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4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310"/>
      </w:tblGrid>
      <w:tr w:rsidR="002B5FF1">
        <w:trPr>
          <w:trHeight w:val="413"/>
        </w:trPr>
        <w:tc>
          <w:tcPr>
            <w:tcW w:w="10818" w:type="dxa"/>
            <w:gridSpan w:val="2"/>
          </w:tcPr>
          <w:p w:rsidR="002B5FF1" w:rsidRDefault="002B5FF1">
            <w:pPr>
              <w:ind w:left="-36" w:firstLine="36"/>
              <w:rPr>
                <w:b/>
              </w:rPr>
            </w:pPr>
            <w:r>
              <w:rPr>
                <w:b/>
                <w:sz w:val="22"/>
                <w:szCs w:val="22"/>
              </w:rPr>
              <w:t>POLICY TITLE:</w:t>
            </w:r>
            <w:r w:rsidR="003305CD">
              <w:rPr>
                <w:b/>
                <w:sz w:val="22"/>
                <w:szCs w:val="22"/>
              </w:rPr>
              <w:t xml:space="preserve"> </w:t>
            </w:r>
            <w:r w:rsidR="00AE1844">
              <w:rPr>
                <w:b/>
                <w:sz w:val="22"/>
                <w:szCs w:val="22"/>
              </w:rPr>
              <w:t>Educational Needs of Hospitalized Children</w:t>
            </w:r>
          </w:p>
        </w:tc>
      </w:tr>
      <w:tr w:rsidR="002B5FF1">
        <w:trPr>
          <w:trHeight w:val="413"/>
        </w:trPr>
        <w:tc>
          <w:tcPr>
            <w:tcW w:w="5508" w:type="dxa"/>
          </w:tcPr>
          <w:p w:rsidR="002B5FF1" w:rsidRDefault="002B5FF1">
            <w:pPr>
              <w:ind w:left="-36" w:firstLine="36"/>
              <w:rPr>
                <w:b/>
              </w:rPr>
            </w:pPr>
            <w:r>
              <w:rPr>
                <w:b/>
                <w:sz w:val="22"/>
                <w:szCs w:val="22"/>
              </w:rPr>
              <w:t xml:space="preserve">Department: </w:t>
            </w:r>
            <w:r w:rsidR="00AE1844">
              <w:rPr>
                <w:b/>
                <w:sz w:val="22"/>
                <w:szCs w:val="22"/>
              </w:rPr>
              <w:t>Interdisciplinary Practices</w:t>
            </w:r>
          </w:p>
        </w:tc>
        <w:tc>
          <w:tcPr>
            <w:tcW w:w="5310" w:type="dxa"/>
          </w:tcPr>
          <w:p w:rsidR="002B5FF1" w:rsidRDefault="002B5FF1">
            <w:pPr>
              <w:ind w:left="-36" w:firstLine="36"/>
              <w:rPr>
                <w:b/>
              </w:rPr>
            </w:pPr>
            <w:r>
              <w:rPr>
                <w:b/>
                <w:sz w:val="22"/>
                <w:szCs w:val="22"/>
              </w:rPr>
              <w:t>Policy Number:</w:t>
            </w:r>
            <w:r w:rsidR="00BD4E29">
              <w:rPr>
                <w:b/>
                <w:sz w:val="22"/>
                <w:szCs w:val="22"/>
              </w:rPr>
              <w:t xml:space="preserve"> IDP E-01-m</w:t>
            </w:r>
          </w:p>
          <w:p w:rsidR="002B5FF1" w:rsidRDefault="002B5FF1" w:rsidP="00BD4E29">
            <w:pPr>
              <w:ind w:left="-36" w:firstLine="36"/>
              <w:rPr>
                <w:i/>
                <w:sz w:val="18"/>
                <w:szCs w:val="18"/>
              </w:rPr>
            </w:pPr>
          </w:p>
        </w:tc>
      </w:tr>
      <w:tr w:rsidR="002B5FF1">
        <w:tc>
          <w:tcPr>
            <w:tcW w:w="5508" w:type="dxa"/>
          </w:tcPr>
          <w:p w:rsidR="002B5FF1" w:rsidRPr="00BD4E29" w:rsidRDefault="002B5FF1">
            <w:r>
              <w:rPr>
                <w:b/>
                <w:sz w:val="22"/>
                <w:szCs w:val="22"/>
              </w:rPr>
              <w:t>History of Review/Revision Dates:</w:t>
            </w:r>
            <w:r w:rsidR="00AE1844">
              <w:rPr>
                <w:b/>
                <w:sz w:val="22"/>
                <w:szCs w:val="22"/>
              </w:rPr>
              <w:t xml:space="preserve"> </w:t>
            </w:r>
            <w:r w:rsidR="00AE1844" w:rsidRPr="00BD4E29">
              <w:rPr>
                <w:sz w:val="22"/>
                <w:szCs w:val="22"/>
              </w:rPr>
              <w:t>8/06, 2/07, 9/08, 3/09</w:t>
            </w:r>
          </w:p>
          <w:p w:rsidR="002B5FF1" w:rsidRDefault="002B5FF1" w:rsidP="00BD4E29">
            <w:pPr>
              <w:rPr>
                <w:b/>
              </w:rPr>
            </w:pPr>
          </w:p>
        </w:tc>
        <w:tc>
          <w:tcPr>
            <w:tcW w:w="5310" w:type="dxa"/>
          </w:tcPr>
          <w:p w:rsidR="002B5FF1" w:rsidRDefault="002B5FF1" w:rsidP="00872E60">
            <w:pPr>
              <w:rPr>
                <w:b/>
                <w:sz w:val="18"/>
                <w:szCs w:val="18"/>
              </w:rPr>
            </w:pPr>
            <w:r>
              <w:rPr>
                <w:b/>
                <w:sz w:val="22"/>
                <w:szCs w:val="22"/>
              </w:rPr>
              <w:t>Effective Date:</w:t>
            </w:r>
            <w:r w:rsidR="00BD4E29">
              <w:rPr>
                <w:b/>
                <w:sz w:val="18"/>
                <w:szCs w:val="18"/>
              </w:rPr>
              <w:t>5</w:t>
            </w:r>
            <w:r w:rsidR="00BD4E29" w:rsidRPr="00872E60">
              <w:rPr>
                <w:b/>
                <w:sz w:val="22"/>
                <w:szCs w:val="22"/>
              </w:rPr>
              <w:t>/29/12</w:t>
            </w:r>
          </w:p>
        </w:tc>
      </w:tr>
    </w:tbl>
    <w:p w:rsidR="002B5FF1" w:rsidRDefault="003305CD">
      <w:pPr>
        <w:ind w:left="3600" w:firstLine="1440"/>
        <w:jc w:val="both"/>
        <w:rPr>
          <w:b/>
          <w:i/>
          <w:sz w:val="20"/>
          <w:szCs w:val="20"/>
        </w:rPr>
      </w:pPr>
      <w:r>
        <w:rPr>
          <w:noProof/>
        </w:rPr>
        <w:drawing>
          <wp:anchor distT="0" distB="0" distL="114300" distR="114300" simplePos="0" relativeHeight="251657728" behindDoc="1" locked="0" layoutInCell="1" allowOverlap="1">
            <wp:simplePos x="0" y="0"/>
            <wp:positionH relativeFrom="column">
              <wp:posOffset>-428625</wp:posOffset>
            </wp:positionH>
            <wp:positionV relativeFrom="paragraph">
              <wp:posOffset>-495300</wp:posOffset>
            </wp:positionV>
            <wp:extent cx="714375" cy="561975"/>
            <wp:effectExtent l="19050" t="0" r="9525" b="0"/>
            <wp:wrapTight wrapText="bothSides">
              <wp:wrapPolygon edited="0">
                <wp:start x="-576" y="0"/>
                <wp:lineTo x="-576" y="21234"/>
                <wp:lineTo x="21888" y="21234"/>
                <wp:lineTo x="21888" y="0"/>
                <wp:lineTo x="-57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14375" cy="561975"/>
                    </a:xfrm>
                    <a:prstGeom prst="rect">
                      <a:avLst/>
                    </a:prstGeom>
                    <a:noFill/>
                  </pic:spPr>
                </pic:pic>
              </a:graphicData>
            </a:graphic>
          </wp:anchor>
        </w:drawing>
      </w:r>
    </w:p>
    <w:p w:rsidR="002B5FF1" w:rsidRDefault="002B5FF1">
      <w:pPr>
        <w:tabs>
          <w:tab w:val="left" w:pos="1800"/>
          <w:tab w:val="left" w:pos="2880"/>
          <w:tab w:val="left" w:pos="3060"/>
          <w:tab w:val="left" w:pos="3240"/>
          <w:tab w:val="left" w:pos="3420"/>
          <w:tab w:val="left" w:pos="3780"/>
          <w:tab w:val="left" w:pos="4590"/>
          <w:tab w:val="left" w:pos="4770"/>
        </w:tabs>
        <w:jc w:val="both"/>
      </w:pPr>
    </w:p>
    <w:p w:rsidR="002B5FF1" w:rsidRDefault="002B5FF1">
      <w:pPr>
        <w:tabs>
          <w:tab w:val="left" w:pos="1800"/>
          <w:tab w:val="left" w:pos="2880"/>
          <w:tab w:val="left" w:pos="3060"/>
          <w:tab w:val="left" w:pos="3240"/>
          <w:tab w:val="left" w:pos="3420"/>
          <w:tab w:val="left" w:pos="3780"/>
          <w:tab w:val="left" w:pos="4590"/>
          <w:tab w:val="left" w:pos="4770"/>
        </w:tabs>
        <w:jc w:val="both"/>
        <w:rPr>
          <w:b/>
        </w:rPr>
      </w:pPr>
      <w:r>
        <w:rPr>
          <w:b/>
        </w:rPr>
        <w:t xml:space="preserve">SCOPE: </w:t>
      </w:r>
    </w:p>
    <w:p w:rsidR="002B5FF1" w:rsidRDefault="00AE1844">
      <w:pPr>
        <w:tabs>
          <w:tab w:val="left" w:pos="1800"/>
          <w:tab w:val="left" w:pos="2880"/>
          <w:tab w:val="left" w:pos="3060"/>
          <w:tab w:val="left" w:pos="3240"/>
          <w:tab w:val="left" w:pos="3420"/>
          <w:tab w:val="left" w:pos="3780"/>
          <w:tab w:val="left" w:pos="4590"/>
          <w:tab w:val="left" w:pos="4770"/>
        </w:tabs>
        <w:jc w:val="both"/>
        <w:rPr>
          <w:i/>
        </w:rPr>
      </w:pPr>
      <w:r>
        <w:t>Nursing, Pediatrics, Care Manag</w:t>
      </w:r>
      <w:r w:rsidR="004139A2">
        <w:t>ement Services, Physical</w:t>
      </w:r>
      <w:r w:rsidR="008B1222">
        <w:t xml:space="preserve"> Therapy</w:t>
      </w:r>
      <w:r w:rsidR="004139A2">
        <w:t>, Occupational</w:t>
      </w:r>
      <w:r w:rsidR="008B1222">
        <w:t xml:space="preserve"> Therapy</w:t>
      </w:r>
      <w:r w:rsidR="004139A2">
        <w:t>, Speech</w:t>
      </w:r>
      <w:r w:rsidR="008B1222">
        <w:t xml:space="preserve"> Therapy</w:t>
      </w:r>
      <w:r>
        <w:t>, Respiratory Therapy, Audiology</w:t>
      </w:r>
    </w:p>
    <w:p w:rsidR="002B5FF1" w:rsidRDefault="002B5FF1">
      <w:pPr>
        <w:tabs>
          <w:tab w:val="left" w:pos="1800"/>
          <w:tab w:val="left" w:pos="2880"/>
          <w:tab w:val="left" w:pos="3060"/>
          <w:tab w:val="left" w:pos="3240"/>
          <w:tab w:val="left" w:pos="3420"/>
          <w:tab w:val="left" w:pos="3780"/>
          <w:tab w:val="left" w:pos="4590"/>
          <w:tab w:val="left" w:pos="4770"/>
        </w:tabs>
        <w:jc w:val="both"/>
        <w:rPr>
          <w:b/>
        </w:rPr>
      </w:pPr>
      <w:r>
        <w:rPr>
          <w:b/>
        </w:rPr>
        <w:t xml:space="preserve">PURPOSE: </w:t>
      </w:r>
    </w:p>
    <w:p w:rsidR="002B5FF1" w:rsidRPr="00AE1844" w:rsidRDefault="00AE1844">
      <w:pPr>
        <w:tabs>
          <w:tab w:val="left" w:pos="1800"/>
          <w:tab w:val="left" w:pos="2880"/>
          <w:tab w:val="left" w:pos="3060"/>
          <w:tab w:val="left" w:pos="3240"/>
          <w:tab w:val="left" w:pos="3420"/>
          <w:tab w:val="left" w:pos="3780"/>
          <w:tab w:val="left" w:pos="4590"/>
          <w:tab w:val="left" w:pos="4770"/>
        </w:tabs>
        <w:jc w:val="both"/>
        <w:rPr>
          <w:b/>
        </w:rPr>
      </w:pPr>
      <w:r>
        <w:t>To ensure educational needs of hospitalized children, kindergarten through 12</w:t>
      </w:r>
      <w:r w:rsidRPr="00AE1844">
        <w:rPr>
          <w:vertAlign w:val="superscript"/>
        </w:rPr>
        <w:t>th</w:t>
      </w:r>
      <w:r>
        <w:t xml:space="preserve"> grade, are addressed.</w:t>
      </w:r>
    </w:p>
    <w:p w:rsidR="002B5FF1" w:rsidRDefault="002B5FF1">
      <w:pPr>
        <w:tabs>
          <w:tab w:val="left" w:pos="1800"/>
          <w:tab w:val="left" w:pos="2880"/>
          <w:tab w:val="left" w:pos="3060"/>
          <w:tab w:val="left" w:pos="3240"/>
          <w:tab w:val="left" w:pos="3420"/>
          <w:tab w:val="left" w:pos="3780"/>
          <w:tab w:val="left" w:pos="4590"/>
          <w:tab w:val="left" w:pos="4770"/>
        </w:tabs>
        <w:jc w:val="both"/>
        <w:rPr>
          <w:b/>
        </w:rPr>
      </w:pPr>
    </w:p>
    <w:p w:rsidR="002B5FF1" w:rsidRDefault="002B5FF1">
      <w:pPr>
        <w:tabs>
          <w:tab w:val="left" w:pos="1800"/>
          <w:tab w:val="left" w:pos="2880"/>
          <w:tab w:val="left" w:pos="3060"/>
          <w:tab w:val="left" w:pos="3240"/>
          <w:tab w:val="left" w:pos="3420"/>
          <w:tab w:val="left" w:pos="3780"/>
          <w:tab w:val="left" w:pos="4590"/>
          <w:tab w:val="left" w:pos="4770"/>
        </w:tabs>
        <w:jc w:val="both"/>
        <w:rPr>
          <w:b/>
        </w:rPr>
      </w:pPr>
      <w:r>
        <w:rPr>
          <w:b/>
        </w:rPr>
        <w:t xml:space="preserve">STATEMENT OF POLICY: </w:t>
      </w:r>
    </w:p>
    <w:p w:rsidR="002B5FF1" w:rsidRDefault="00AE1844">
      <w:pPr>
        <w:tabs>
          <w:tab w:val="left" w:pos="1800"/>
          <w:tab w:val="left" w:pos="2880"/>
          <w:tab w:val="left" w:pos="3060"/>
          <w:tab w:val="left" w:pos="3240"/>
          <w:tab w:val="left" w:pos="3420"/>
          <w:tab w:val="left" w:pos="3780"/>
          <w:tab w:val="left" w:pos="4590"/>
          <w:tab w:val="left" w:pos="4770"/>
        </w:tabs>
        <w:jc w:val="both"/>
        <w:rPr>
          <w:b/>
        </w:rPr>
      </w:pPr>
      <w:r>
        <w:t>The educational needs of hospitalized children will be met through assessment of medical appropriateness for this support, assessment of specific services needed, and coordination of services with the children’s parents/guardians and schools in the hospital.</w:t>
      </w:r>
      <w:r w:rsidR="002B5FF1">
        <w:rPr>
          <w:i/>
        </w:rPr>
        <w:t xml:space="preserve"> </w:t>
      </w:r>
    </w:p>
    <w:p w:rsidR="002B5FF1" w:rsidRDefault="002B5FF1">
      <w:pPr>
        <w:pStyle w:val="BodyText"/>
        <w:rPr>
          <w:i/>
        </w:rPr>
      </w:pPr>
    </w:p>
    <w:p w:rsidR="002B5FF1" w:rsidRDefault="002B5FF1">
      <w:pPr>
        <w:tabs>
          <w:tab w:val="left" w:pos="1800"/>
          <w:tab w:val="left" w:pos="2880"/>
          <w:tab w:val="left" w:pos="3060"/>
          <w:tab w:val="left" w:pos="3240"/>
          <w:tab w:val="left" w:pos="3420"/>
          <w:tab w:val="left" w:pos="3780"/>
          <w:tab w:val="left" w:pos="4590"/>
          <w:tab w:val="left" w:pos="4770"/>
        </w:tabs>
        <w:jc w:val="both"/>
        <w:rPr>
          <w:b/>
        </w:rPr>
      </w:pPr>
      <w:r>
        <w:rPr>
          <w:b/>
        </w:rPr>
        <w:t>PROCEDURE:</w:t>
      </w:r>
    </w:p>
    <w:p w:rsidR="002B5FF1" w:rsidRPr="00300B08" w:rsidRDefault="002B5FF1">
      <w:pPr>
        <w:tabs>
          <w:tab w:val="left" w:pos="1800"/>
          <w:tab w:val="left" w:pos="2880"/>
          <w:tab w:val="left" w:pos="3060"/>
          <w:tab w:val="left" w:pos="3240"/>
          <w:tab w:val="left" w:pos="3420"/>
          <w:tab w:val="left" w:pos="3780"/>
          <w:tab w:val="left" w:pos="4590"/>
          <w:tab w:val="left" w:pos="4770"/>
        </w:tabs>
        <w:jc w:val="both"/>
      </w:pPr>
    </w:p>
    <w:p w:rsidR="002B5FF1" w:rsidRPr="00300B08" w:rsidRDefault="00300B08" w:rsidP="005B6D20">
      <w:pPr>
        <w:pStyle w:val="ListParagraph"/>
        <w:numPr>
          <w:ilvl w:val="0"/>
          <w:numId w:val="3"/>
        </w:numPr>
        <w:tabs>
          <w:tab w:val="left" w:pos="1800"/>
          <w:tab w:val="left" w:pos="2880"/>
          <w:tab w:val="left" w:pos="3060"/>
          <w:tab w:val="left" w:pos="3240"/>
          <w:tab w:val="left" w:pos="3420"/>
          <w:tab w:val="left" w:pos="3780"/>
          <w:tab w:val="left" w:pos="4590"/>
          <w:tab w:val="left" w:pos="4770"/>
        </w:tabs>
        <w:jc w:val="both"/>
      </w:pPr>
      <w:r w:rsidRPr="00300B08">
        <w:t>Identifying hospitalized children, kindergarten through 12</w:t>
      </w:r>
      <w:r w:rsidRPr="00300B08">
        <w:rPr>
          <w:vertAlign w:val="superscript"/>
        </w:rPr>
        <w:t>th</w:t>
      </w:r>
      <w:r w:rsidRPr="00300B08">
        <w:t xml:space="preserve"> grade in need of educational services.</w:t>
      </w:r>
    </w:p>
    <w:p w:rsidR="002B5FF1" w:rsidRPr="00300B08" w:rsidRDefault="001C0E3A" w:rsidP="005B6D20">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Implement the process for providing</w:t>
      </w:r>
      <w:r w:rsidR="00C762EF">
        <w:t xml:space="preserve"> educational services</w:t>
      </w:r>
      <w:r>
        <w:t xml:space="preserve"> when</w:t>
      </w:r>
      <w:r w:rsidR="00300B08" w:rsidRPr="00300B08">
        <w:t xml:space="preserve"> children cannot return to school after 7 days.</w:t>
      </w:r>
    </w:p>
    <w:p w:rsidR="002B5FF1" w:rsidRPr="00300B08" w:rsidRDefault="00300B08" w:rsidP="005B6D20">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rsidRPr="00300B08">
        <w:t>Clinical nursing staff, nurse case managers, social workers, physicians, family all can take steps to initiate this evaluation</w:t>
      </w:r>
    </w:p>
    <w:p w:rsidR="00300B08" w:rsidRPr="00300B08" w:rsidRDefault="00300B08" w:rsidP="005B6D20">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Disabilities Education Act (Public Law 101-476) requires school district to make programs available for children who are residents of their district and enrolled.</w:t>
      </w:r>
    </w:p>
    <w:p w:rsidR="002B5FF1" w:rsidRDefault="002B5FF1">
      <w:pPr>
        <w:pStyle w:val="ListParagraph"/>
        <w:tabs>
          <w:tab w:val="left" w:pos="1800"/>
          <w:tab w:val="left" w:pos="2880"/>
          <w:tab w:val="left" w:pos="3060"/>
          <w:tab w:val="left" w:pos="3240"/>
          <w:tab w:val="left" w:pos="3420"/>
          <w:tab w:val="left" w:pos="3780"/>
          <w:tab w:val="left" w:pos="4590"/>
          <w:tab w:val="left" w:pos="4770"/>
        </w:tabs>
        <w:ind w:left="1440"/>
        <w:jc w:val="both"/>
        <w:rPr>
          <w:i/>
        </w:rPr>
      </w:pPr>
    </w:p>
    <w:p w:rsidR="002B5FF1" w:rsidRDefault="00300B08" w:rsidP="005B6D20">
      <w:pPr>
        <w:pStyle w:val="ListParagraph"/>
        <w:numPr>
          <w:ilvl w:val="0"/>
          <w:numId w:val="3"/>
        </w:numPr>
        <w:tabs>
          <w:tab w:val="left" w:pos="1800"/>
          <w:tab w:val="left" w:pos="2880"/>
          <w:tab w:val="left" w:pos="3060"/>
          <w:tab w:val="left" w:pos="3240"/>
          <w:tab w:val="left" w:pos="3420"/>
          <w:tab w:val="left" w:pos="3780"/>
          <w:tab w:val="left" w:pos="4590"/>
          <w:tab w:val="left" w:pos="4770"/>
        </w:tabs>
        <w:jc w:val="both"/>
      </w:pPr>
      <w:r>
        <w:t>Assessing educational services needed.</w:t>
      </w:r>
    </w:p>
    <w:p w:rsidR="00300B08" w:rsidRDefault="00300B08" w:rsidP="005B6D20">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Once identified, nurse case manager/social worker team will discuss circumstances with school representatives.</w:t>
      </w:r>
    </w:p>
    <w:p w:rsidR="00300B08" w:rsidRDefault="00300B08" w:rsidP="005B6D20">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As appropriate, they will work with parent/guardian and teachers to ensure homework materials and assignments are delivered to hospital.</w:t>
      </w:r>
    </w:p>
    <w:p w:rsidR="00300B08" w:rsidRDefault="00300B08" w:rsidP="005B6D20">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Case management team will make weekly checks to ensure this process continues while the child is hospitalized.</w:t>
      </w:r>
    </w:p>
    <w:p w:rsidR="00300B08" w:rsidRDefault="00300B08" w:rsidP="005B6D20">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Parent/guardian should facilitate homework assistance, such as tutor, when necessary with the school resource staff.</w:t>
      </w:r>
    </w:p>
    <w:p w:rsidR="00300B08" w:rsidRDefault="00300B08" w:rsidP="005B6D20">
      <w:pPr>
        <w:pStyle w:val="ListParagraph"/>
        <w:numPr>
          <w:ilvl w:val="0"/>
          <w:numId w:val="3"/>
        </w:numPr>
        <w:tabs>
          <w:tab w:val="left" w:pos="1800"/>
          <w:tab w:val="left" w:pos="2880"/>
          <w:tab w:val="left" w:pos="3060"/>
          <w:tab w:val="left" w:pos="3240"/>
          <w:tab w:val="left" w:pos="3420"/>
          <w:tab w:val="left" w:pos="3780"/>
          <w:tab w:val="left" w:pos="4590"/>
          <w:tab w:val="left" w:pos="4770"/>
        </w:tabs>
        <w:jc w:val="both"/>
      </w:pPr>
      <w:r>
        <w:t xml:space="preserve"> Online educational needs will be met by parent/school whenever possible.  Hospital IT will be contacted for needed assistance, as appropriate.</w:t>
      </w:r>
    </w:p>
    <w:p w:rsidR="00300B08" w:rsidRPr="00300B08" w:rsidRDefault="00300B08" w:rsidP="005B6D20">
      <w:pPr>
        <w:pStyle w:val="ListParagraph"/>
        <w:numPr>
          <w:ilvl w:val="0"/>
          <w:numId w:val="3"/>
        </w:numPr>
        <w:tabs>
          <w:tab w:val="left" w:pos="1800"/>
          <w:tab w:val="left" w:pos="2880"/>
          <w:tab w:val="left" w:pos="3060"/>
          <w:tab w:val="left" w:pos="3240"/>
          <w:tab w:val="left" w:pos="3420"/>
          <w:tab w:val="left" w:pos="3780"/>
          <w:tab w:val="left" w:pos="4590"/>
          <w:tab w:val="left" w:pos="4770"/>
        </w:tabs>
        <w:jc w:val="both"/>
      </w:pPr>
      <w:r>
        <w:t>The case management team will monitor and support parent/guardian and school resource team as appropriate during hospitalization and follow-up post-discharge to determine if needs are continuing to be met.  (Also, see IDP Teaching, T-01-f, Pediatric Section)</w:t>
      </w:r>
    </w:p>
    <w:p w:rsidR="002B5FF1" w:rsidRDefault="002B5FF1">
      <w:pPr>
        <w:tabs>
          <w:tab w:val="left" w:pos="1800"/>
          <w:tab w:val="left" w:pos="2880"/>
          <w:tab w:val="left" w:pos="3060"/>
          <w:tab w:val="left" w:pos="3240"/>
          <w:tab w:val="left" w:pos="3420"/>
          <w:tab w:val="left" w:pos="3780"/>
          <w:tab w:val="left" w:pos="4590"/>
          <w:tab w:val="left" w:pos="4770"/>
        </w:tabs>
        <w:jc w:val="both"/>
        <w:rPr>
          <w:i/>
        </w:rPr>
      </w:pPr>
    </w:p>
    <w:p w:rsidR="002B5FF1" w:rsidRDefault="002B5FF1">
      <w:pPr>
        <w:tabs>
          <w:tab w:val="left" w:pos="1800"/>
          <w:tab w:val="left" w:pos="2880"/>
          <w:tab w:val="left" w:pos="3060"/>
          <w:tab w:val="left" w:pos="3240"/>
          <w:tab w:val="left" w:pos="3420"/>
          <w:tab w:val="left" w:pos="3780"/>
          <w:tab w:val="left" w:pos="4590"/>
          <w:tab w:val="left" w:pos="4770"/>
        </w:tabs>
        <w:jc w:val="both"/>
        <w:rPr>
          <w:b/>
        </w:rPr>
      </w:pPr>
      <w:r>
        <w:rPr>
          <w:b/>
        </w:rPr>
        <w:t>DEFINITIONS:</w:t>
      </w:r>
    </w:p>
    <w:p w:rsidR="002B5FF1" w:rsidRDefault="002B5FF1">
      <w:pPr>
        <w:tabs>
          <w:tab w:val="left" w:pos="1800"/>
          <w:tab w:val="left" w:pos="2880"/>
          <w:tab w:val="left" w:pos="3060"/>
          <w:tab w:val="left" w:pos="3240"/>
          <w:tab w:val="left" w:pos="3420"/>
          <w:tab w:val="left" w:pos="3780"/>
          <w:tab w:val="left" w:pos="4590"/>
          <w:tab w:val="left" w:pos="4770"/>
        </w:tabs>
        <w:jc w:val="both"/>
        <w:rPr>
          <w:b/>
        </w:rPr>
      </w:pPr>
    </w:p>
    <w:p w:rsidR="002B5FF1" w:rsidRDefault="002B5FF1">
      <w:pPr>
        <w:tabs>
          <w:tab w:val="left" w:pos="1800"/>
          <w:tab w:val="left" w:pos="2880"/>
          <w:tab w:val="left" w:pos="3060"/>
          <w:tab w:val="left" w:pos="3240"/>
          <w:tab w:val="left" w:pos="3420"/>
          <w:tab w:val="left" w:pos="3780"/>
          <w:tab w:val="left" w:pos="4590"/>
          <w:tab w:val="left" w:pos="4770"/>
        </w:tabs>
        <w:jc w:val="both"/>
        <w:rPr>
          <w:b/>
        </w:rPr>
      </w:pPr>
      <w:r>
        <w:rPr>
          <w:b/>
        </w:rPr>
        <w:t>REFERENCES AND SOURCES OF EVIDENCE:</w:t>
      </w:r>
    </w:p>
    <w:p w:rsidR="002B5FF1" w:rsidRDefault="00422913">
      <w:pPr>
        <w:pStyle w:val="BodyText"/>
      </w:pPr>
      <w:r>
        <w:t>Colorado Department of Human Services, Colorado Department of Education</w:t>
      </w:r>
      <w:r w:rsidR="00CD3D68">
        <w:t xml:space="preserve"> March 2012</w:t>
      </w:r>
      <w:r>
        <w:t>, Center for Medicare/Medicaid Services/Provision of Care, Joint Commission on Hospital Accreditation.</w:t>
      </w:r>
    </w:p>
    <w:p w:rsidR="00BD4E29" w:rsidRDefault="00BD4E29">
      <w:pPr>
        <w:rPr>
          <w:b/>
        </w:rPr>
      </w:pPr>
    </w:p>
    <w:p w:rsidR="002B5FF1" w:rsidRDefault="002B5FF1">
      <w:pPr>
        <w:rPr>
          <w:b/>
        </w:rPr>
      </w:pPr>
      <w:r>
        <w:rPr>
          <w:b/>
        </w:rPr>
        <w:t>POLICY VIOLATION</w:t>
      </w:r>
    </w:p>
    <w:p w:rsidR="002B5FF1" w:rsidRDefault="002B5FF1">
      <w:r>
        <w:t>Any Centura associate who fails to abide by this policy may be subject to disciplinary action, including termination.</w:t>
      </w:r>
    </w:p>
    <w:p w:rsidR="00BD4E29" w:rsidRDefault="00BD4E29"/>
    <w:p w:rsidR="00BD4E29" w:rsidRPr="00BD4E29" w:rsidRDefault="00BD4E29">
      <w:pPr>
        <w:rPr>
          <w:b/>
          <w:sz w:val="16"/>
          <w:szCs w:val="16"/>
        </w:rPr>
      </w:pPr>
      <w:r>
        <w:rPr>
          <w:b/>
          <w:sz w:val="16"/>
          <w:szCs w:val="16"/>
        </w:rPr>
        <w:t>Last review facilitated by Tamra Renzelman, Director of Case Management</w:t>
      </w:r>
    </w:p>
    <w:tbl>
      <w:tblPr>
        <w:tblpPr w:leftFromText="180" w:rightFromText="180" w:vertAnchor="text" w:horzAnchor="margin" w:tblpXSpec="center" w:tblpY="30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5400"/>
      </w:tblGrid>
      <w:tr w:rsidR="002B5FF1">
        <w:tc>
          <w:tcPr>
            <w:tcW w:w="5400" w:type="dxa"/>
          </w:tcPr>
          <w:p w:rsidR="002B5FF1" w:rsidRDefault="002B5FF1">
            <w:pPr>
              <w:rPr>
                <w:b/>
                <w:bCs/>
              </w:rPr>
            </w:pPr>
            <w:r>
              <w:rPr>
                <w:b/>
                <w:bCs/>
                <w:sz w:val="22"/>
                <w:szCs w:val="22"/>
              </w:rPr>
              <w:t>Approval Body:</w:t>
            </w:r>
            <w:r w:rsidR="00BD4E29">
              <w:rPr>
                <w:b/>
                <w:bCs/>
                <w:sz w:val="22"/>
                <w:szCs w:val="22"/>
              </w:rPr>
              <w:t xml:space="preserve"> </w:t>
            </w:r>
            <w:r w:rsidR="00BD4E29">
              <w:rPr>
                <w:b/>
                <w:sz w:val="22"/>
                <w:szCs w:val="22"/>
              </w:rPr>
              <w:t xml:space="preserve"> Interdisciplinary Practice Committee</w:t>
            </w:r>
          </w:p>
          <w:p w:rsidR="002B5FF1" w:rsidRDefault="002B5FF1">
            <w:pPr>
              <w:rPr>
                <w:bCs/>
                <w:i/>
                <w:sz w:val="20"/>
                <w:szCs w:val="20"/>
              </w:rPr>
            </w:pPr>
          </w:p>
          <w:p w:rsidR="00BD4E29" w:rsidRDefault="00BD4E29">
            <w:pPr>
              <w:rPr>
                <w:b/>
                <w:bCs/>
              </w:rPr>
            </w:pPr>
          </w:p>
        </w:tc>
        <w:tc>
          <w:tcPr>
            <w:tcW w:w="5400" w:type="dxa"/>
          </w:tcPr>
          <w:p w:rsidR="002B5FF1" w:rsidRDefault="002B5FF1">
            <w:pPr>
              <w:rPr>
                <w:b/>
                <w:bCs/>
                <w:sz w:val="22"/>
                <w:szCs w:val="22"/>
              </w:rPr>
            </w:pPr>
            <w:r>
              <w:rPr>
                <w:b/>
                <w:bCs/>
                <w:sz w:val="22"/>
                <w:szCs w:val="22"/>
              </w:rPr>
              <w:t>Signature/Date:</w:t>
            </w:r>
          </w:p>
          <w:p w:rsidR="0030530E" w:rsidRDefault="0030530E">
            <w:pPr>
              <w:rPr>
                <w:b/>
                <w:bCs/>
                <w:sz w:val="22"/>
                <w:szCs w:val="22"/>
              </w:rPr>
            </w:pPr>
          </w:p>
          <w:p w:rsidR="0030530E" w:rsidRDefault="0030530E">
            <w:pPr>
              <w:rPr>
                <w:b/>
                <w:bCs/>
              </w:rPr>
            </w:pPr>
            <w:r w:rsidRPr="009612E6">
              <w:rPr>
                <w:bCs/>
              </w:rPr>
              <w:t>Katherine D McCord, RN, CNO                  5/30/12</w:t>
            </w:r>
            <w:permStart w:id="0" w:edGrp="everyone"/>
            <w:permEnd w:id="0"/>
          </w:p>
        </w:tc>
      </w:tr>
      <w:tr w:rsidR="002B5FF1">
        <w:tc>
          <w:tcPr>
            <w:tcW w:w="5400" w:type="dxa"/>
          </w:tcPr>
          <w:p w:rsidR="002B5FF1" w:rsidRDefault="002B5FF1">
            <w:pPr>
              <w:rPr>
                <w:b/>
                <w:bCs/>
              </w:rPr>
            </w:pPr>
            <w:r>
              <w:rPr>
                <w:b/>
                <w:bCs/>
                <w:sz w:val="22"/>
                <w:szCs w:val="22"/>
              </w:rPr>
              <w:t>Secondary Approval Body:</w:t>
            </w:r>
          </w:p>
          <w:p w:rsidR="002B5FF1" w:rsidRDefault="002B5FF1">
            <w:pPr>
              <w:rPr>
                <w:bCs/>
                <w:i/>
                <w:sz w:val="18"/>
                <w:szCs w:val="18"/>
              </w:rPr>
            </w:pPr>
            <w:r>
              <w:rPr>
                <w:bCs/>
                <w:i/>
                <w:sz w:val="18"/>
                <w:szCs w:val="18"/>
              </w:rPr>
              <w:t>(If applicable)</w:t>
            </w:r>
          </w:p>
        </w:tc>
        <w:tc>
          <w:tcPr>
            <w:tcW w:w="5400" w:type="dxa"/>
          </w:tcPr>
          <w:p w:rsidR="002B5FF1" w:rsidRDefault="002B5FF1">
            <w:pPr>
              <w:jc w:val="both"/>
              <w:rPr>
                <w:b/>
                <w:bCs/>
              </w:rPr>
            </w:pPr>
            <w:r>
              <w:rPr>
                <w:b/>
                <w:bCs/>
                <w:sz w:val="22"/>
                <w:szCs w:val="22"/>
              </w:rPr>
              <w:t>Signature/Date:</w:t>
            </w:r>
          </w:p>
          <w:p w:rsidR="00BD4E29" w:rsidRDefault="00BD4E29">
            <w:pPr>
              <w:jc w:val="both"/>
              <w:rPr>
                <w:b/>
                <w:bCs/>
              </w:rPr>
            </w:pPr>
          </w:p>
          <w:p w:rsidR="00BD4E29" w:rsidRDefault="0030530E">
            <w:pPr>
              <w:jc w:val="both"/>
              <w:rPr>
                <w:b/>
                <w:bCs/>
              </w:rPr>
            </w:pPr>
            <w:r w:rsidRPr="009612E6">
              <w:rPr>
                <w:bCs/>
              </w:rPr>
              <w:t xml:space="preserve">J. Oram Smith, MD, CMO                        </w:t>
            </w:r>
            <w:r>
              <w:rPr>
                <w:bCs/>
              </w:rPr>
              <w:t xml:space="preserve">  </w:t>
            </w:r>
            <w:r w:rsidRPr="009612E6">
              <w:rPr>
                <w:bCs/>
              </w:rPr>
              <w:t xml:space="preserve"> 6/4/12</w:t>
            </w:r>
          </w:p>
        </w:tc>
      </w:tr>
    </w:tbl>
    <w:p w:rsidR="002B5FF1" w:rsidRDefault="002B5FF1">
      <w:pPr>
        <w:rPr>
          <w:b/>
        </w:rPr>
      </w:pPr>
    </w:p>
    <w:p w:rsidR="002B5FF1" w:rsidRDefault="002B5FF1">
      <w:pPr>
        <w:rPr>
          <w:b/>
        </w:rPr>
      </w:pPr>
    </w:p>
    <w:p w:rsidR="002B5FF1" w:rsidRDefault="002B5FF1">
      <w:pPr>
        <w:pStyle w:val="BodyText"/>
      </w:pPr>
    </w:p>
    <w:sectPr w:rsidR="002B5FF1" w:rsidSect="006D0C04">
      <w:headerReference w:type="default" r:id="rId8"/>
      <w:footerReference w:type="default" r:id="rId9"/>
      <w:pgSz w:w="12240" w:h="15840"/>
      <w:pgMar w:top="126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BEF" w:rsidRDefault="004B4BEF">
      <w:r>
        <w:separator/>
      </w:r>
    </w:p>
  </w:endnote>
  <w:endnote w:type="continuationSeparator" w:id="0">
    <w:p w:rsidR="004B4BEF" w:rsidRDefault="004B4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wC_Logo">
    <w:panose1 w:val="00000000000000000000"/>
    <w:charset w:val="02"/>
    <w:family w:val="auto"/>
    <w:notTrueType/>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F1" w:rsidRDefault="002B5FF1">
    <w:pPr>
      <w:pStyle w:val="Header"/>
      <w:rPr>
        <w:rFonts w:ascii="Calibri" w:hAnsi="Calibri" w:cs="Arial"/>
        <w:b/>
        <w:i/>
        <w:color w:val="808080"/>
        <w:sz w:val="16"/>
        <w:szCs w:val="16"/>
      </w:rPr>
    </w:pPr>
    <w:r>
      <w:rPr>
        <w:rFonts w:ascii="Calibri" w:hAnsi="Calibri" w:cs="Arial"/>
        <w:b/>
        <w:i/>
        <w:color w:val="808080"/>
        <w:sz w:val="16"/>
        <w:szCs w:val="16"/>
      </w:rPr>
      <w:t>All official Centura Health policies are maintained electronically and are subject to change.  No printed policy should be taken as the official policy except to the extent it is consistent with the current policy that is electronically maintained.  Policies apply to all hospitals, emergency centers and community clinics that are part of Centura Health.</w:t>
    </w:r>
  </w:p>
  <w:p w:rsidR="002B5FF1" w:rsidRDefault="002B5FF1">
    <w:pPr>
      <w:pStyle w:val="Header"/>
      <w:rPr>
        <w:rFonts w:ascii="Calibri" w:hAnsi="Calibri" w:cs="Arial"/>
        <w:b/>
        <w:i/>
        <w:sz w:val="16"/>
        <w:szCs w:val="16"/>
      </w:rPr>
    </w:pPr>
    <w:r>
      <w:rPr>
        <w:rFonts w:ascii="Calibri" w:hAnsi="Calibri" w:cs="Arial"/>
        <w:b/>
        <w:i/>
        <w:sz w:val="16"/>
        <w:szCs w:val="16"/>
      </w:rPr>
      <w:t xml:space="preserve"> </w:t>
    </w:r>
  </w:p>
  <w:p w:rsidR="002B5FF1" w:rsidRDefault="0030530E">
    <w:pPr>
      <w:pStyle w:val="Footer"/>
      <w:tabs>
        <w:tab w:val="clear" w:pos="9026"/>
        <w:tab w:val="right" w:pos="9270"/>
      </w:tabs>
      <w:jc w:val="both"/>
      <w:rPr>
        <w:sz w:val="20"/>
        <w:szCs w:val="20"/>
      </w:rPr>
    </w:pPr>
    <w:r>
      <w:rPr>
        <w:rStyle w:val="PageNumber"/>
        <w:sz w:val="20"/>
        <w:szCs w:val="20"/>
      </w:rPr>
      <w:t>Educational Needs of Hospitalized Children, E-01-m</w:t>
    </w:r>
    <w:r w:rsidR="002B5FF1">
      <w:rPr>
        <w:rStyle w:val="PageNumber"/>
        <w:sz w:val="20"/>
        <w:szCs w:val="20"/>
      </w:rPr>
      <w:tab/>
    </w:r>
    <w:r w:rsidR="002B5FF1">
      <w:rPr>
        <w:rStyle w:val="PageNumber"/>
        <w:sz w:val="20"/>
        <w:szCs w:val="20"/>
      </w:rPr>
      <w:tab/>
      <w:t xml:space="preserve">Page </w:t>
    </w:r>
    <w:r w:rsidR="006329A0">
      <w:rPr>
        <w:rStyle w:val="PageNumber"/>
        <w:sz w:val="20"/>
        <w:szCs w:val="20"/>
      </w:rPr>
      <w:fldChar w:fldCharType="begin"/>
    </w:r>
    <w:r w:rsidR="002B5FF1">
      <w:rPr>
        <w:rStyle w:val="PageNumber"/>
        <w:sz w:val="20"/>
        <w:szCs w:val="20"/>
      </w:rPr>
      <w:instrText xml:space="preserve"> PAGE </w:instrText>
    </w:r>
    <w:r w:rsidR="006329A0">
      <w:rPr>
        <w:rStyle w:val="PageNumber"/>
        <w:sz w:val="20"/>
        <w:szCs w:val="20"/>
      </w:rPr>
      <w:fldChar w:fldCharType="separate"/>
    </w:r>
    <w:r w:rsidR="003F5C61">
      <w:rPr>
        <w:rStyle w:val="PageNumber"/>
        <w:noProof/>
        <w:sz w:val="20"/>
        <w:szCs w:val="20"/>
      </w:rPr>
      <w:t>1</w:t>
    </w:r>
    <w:r w:rsidR="006329A0">
      <w:rPr>
        <w:rStyle w:val="PageNumber"/>
        <w:sz w:val="20"/>
        <w:szCs w:val="20"/>
      </w:rPr>
      <w:fldChar w:fldCharType="end"/>
    </w:r>
    <w:r w:rsidR="002B5FF1">
      <w:rPr>
        <w:rStyle w:val="PageNumber"/>
        <w:sz w:val="20"/>
        <w:szCs w:val="20"/>
      </w:rPr>
      <w:t xml:space="preserve"> of </w:t>
    </w:r>
    <w:r w:rsidR="006329A0">
      <w:rPr>
        <w:rStyle w:val="PageNumber"/>
        <w:sz w:val="20"/>
        <w:szCs w:val="20"/>
      </w:rPr>
      <w:fldChar w:fldCharType="begin"/>
    </w:r>
    <w:r w:rsidR="002B5FF1">
      <w:rPr>
        <w:rStyle w:val="PageNumber"/>
        <w:sz w:val="20"/>
        <w:szCs w:val="20"/>
      </w:rPr>
      <w:instrText xml:space="preserve"> NUMPAGES </w:instrText>
    </w:r>
    <w:r w:rsidR="006329A0">
      <w:rPr>
        <w:rStyle w:val="PageNumber"/>
        <w:sz w:val="20"/>
        <w:szCs w:val="20"/>
      </w:rPr>
      <w:fldChar w:fldCharType="separate"/>
    </w:r>
    <w:r w:rsidR="003F5C61">
      <w:rPr>
        <w:rStyle w:val="PageNumber"/>
        <w:noProof/>
        <w:sz w:val="20"/>
        <w:szCs w:val="20"/>
      </w:rPr>
      <w:t>2</w:t>
    </w:r>
    <w:r w:rsidR="006329A0">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BEF" w:rsidRDefault="004B4BEF">
      <w:r>
        <w:separator/>
      </w:r>
    </w:p>
  </w:footnote>
  <w:footnote w:type="continuationSeparator" w:id="0">
    <w:p w:rsidR="004B4BEF" w:rsidRDefault="004B4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F1" w:rsidRDefault="002B5FF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4C2"/>
    <w:multiLevelType w:val="multilevel"/>
    <w:tmpl w:val="B790A32C"/>
    <w:name w:val="PwCListBullets15"/>
    <w:numStyleLink w:val="PwCListBullets1"/>
  </w:abstractNum>
  <w:abstractNum w:abstractNumId="1">
    <w:nsid w:val="0984408E"/>
    <w:multiLevelType w:val="multilevel"/>
    <w:tmpl w:val="CF020DFA"/>
    <w:name w:val="PwCListNumbers1"/>
    <w:styleLink w:val="PwCListNumbers1"/>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left"/>
      <w:pPr>
        <w:tabs>
          <w:tab w:val="num" w:pos="2381"/>
        </w:tabs>
        <w:ind w:left="2382" w:hanging="397"/>
      </w:pPr>
      <w:rPr>
        <w:rFonts w:cs="Times New Roman" w:hint="default"/>
      </w:rPr>
    </w:lvl>
    <w:lvl w:ilvl="6">
      <w:start w:val="1"/>
      <w:numFmt w:val="decimal"/>
      <w:lvlText w:val="%7."/>
      <w:lvlJc w:val="left"/>
      <w:pPr>
        <w:tabs>
          <w:tab w:val="num" w:pos="2778"/>
        </w:tabs>
        <w:ind w:left="2779" w:hanging="397"/>
      </w:pPr>
      <w:rPr>
        <w:rFonts w:cs="Times New Roman" w:hint="default"/>
      </w:rPr>
    </w:lvl>
    <w:lvl w:ilvl="7">
      <w:start w:val="1"/>
      <w:numFmt w:val="lowerLetter"/>
      <w:lvlText w:val="%8."/>
      <w:lvlJc w:val="left"/>
      <w:pPr>
        <w:tabs>
          <w:tab w:val="num" w:pos="3175"/>
        </w:tabs>
        <w:ind w:left="3176" w:hanging="397"/>
      </w:pPr>
      <w:rPr>
        <w:rFonts w:cs="Times New Roman" w:hint="default"/>
      </w:rPr>
    </w:lvl>
    <w:lvl w:ilvl="8">
      <w:start w:val="1"/>
      <w:numFmt w:val="lowerRoman"/>
      <w:lvlText w:val="%9."/>
      <w:lvlJc w:val="left"/>
      <w:pPr>
        <w:tabs>
          <w:tab w:val="num" w:pos="3572"/>
        </w:tabs>
        <w:ind w:left="3573" w:hanging="397"/>
      </w:pPr>
      <w:rPr>
        <w:rFonts w:cs="Times New Roman" w:hint="default"/>
      </w:rPr>
    </w:lvl>
  </w:abstractNum>
  <w:abstractNum w:abstractNumId="2">
    <w:nsid w:val="23B62FBF"/>
    <w:multiLevelType w:val="multilevel"/>
    <w:tmpl w:val="B790A32C"/>
    <w:name w:val="PwCListBullets16"/>
    <w:numStyleLink w:val="PwCListBullets1"/>
  </w:abstractNum>
  <w:abstractNum w:abstractNumId="3">
    <w:nsid w:val="2AF667C2"/>
    <w:multiLevelType w:val="multilevel"/>
    <w:tmpl w:val="B790A32C"/>
    <w:name w:val="PwCListBullets13"/>
    <w:numStyleLink w:val="PwCListBullets1"/>
  </w:abstractNum>
  <w:abstractNum w:abstractNumId="4">
    <w:nsid w:val="2EAA6D64"/>
    <w:multiLevelType w:val="hybridMultilevel"/>
    <w:tmpl w:val="2C7AAFAA"/>
    <w:lvl w:ilvl="0" w:tplc="04090015">
      <w:start w:val="1"/>
      <w:numFmt w:val="upperLetter"/>
      <w:lvlText w:val="%1."/>
      <w:lvlJc w:val="left"/>
      <w:pPr>
        <w:ind w:left="360" w:hanging="360"/>
      </w:pPr>
      <w:rPr>
        <w:rFonts w:cs="Times New Roman" w:hint="default"/>
      </w:rPr>
    </w:lvl>
    <w:lvl w:ilvl="1" w:tplc="0409000F">
      <w:start w:val="1"/>
      <w:numFmt w:val="decimal"/>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677385F"/>
    <w:multiLevelType w:val="multilevel"/>
    <w:tmpl w:val="CF020DFA"/>
    <w:name w:val="PwCListNumbers12"/>
    <w:numStyleLink w:val="PwCListNumbers1"/>
  </w:abstractNum>
  <w:abstractNum w:abstractNumId="6">
    <w:nsid w:val="44B16D24"/>
    <w:multiLevelType w:val="multilevel"/>
    <w:tmpl w:val="B790A32C"/>
    <w:name w:val="PwCListBullets14"/>
    <w:numStyleLink w:val="PwCListBullets1"/>
  </w:abstractNum>
  <w:abstractNum w:abstractNumId="7">
    <w:nsid w:val="494B747C"/>
    <w:multiLevelType w:val="multilevel"/>
    <w:tmpl w:val="CF020DFA"/>
    <w:name w:val="PwCListNumbers13"/>
    <w:numStyleLink w:val="PwCListNumbers1"/>
  </w:abstractNum>
  <w:abstractNum w:abstractNumId="8">
    <w:nsid w:val="54840A41"/>
    <w:multiLevelType w:val="multilevel"/>
    <w:tmpl w:val="CF020DFA"/>
    <w:name w:val="PwCListNumbers14"/>
    <w:numStyleLink w:val="PwCListNumbers1"/>
  </w:abstractNum>
  <w:abstractNum w:abstractNumId="9">
    <w:nsid w:val="5C3D4B59"/>
    <w:multiLevelType w:val="multilevel"/>
    <w:tmpl w:val="B790A32C"/>
    <w:name w:val="PwCListBullets12"/>
    <w:numStyleLink w:val="PwCListBullets1"/>
  </w:abstractNum>
  <w:abstractNum w:abstractNumId="10">
    <w:nsid w:val="72591CA9"/>
    <w:multiLevelType w:val="multilevel"/>
    <w:tmpl w:val="B790A32C"/>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num w:numId="1">
    <w:abstractNumId w:val="10"/>
  </w:num>
  <w:num w:numId="2">
    <w:abstractNumId w:val="1"/>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ocumentProtection w:edit="readOnly" w:enforcement="1" w:cryptProviderType="rsaFull" w:cryptAlgorithmClass="hash" w:cryptAlgorithmType="typeAny" w:cryptAlgorithmSid="4" w:cryptSpinCount="100000" w:hash="l8XRPZpaZO4Mqxm6fB4rM9wauHk=" w:salt="ZJ6I90d97YS1D/79YzHvYQ=="/>
  <w:defaultTabStop w:val="720"/>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2B5FF1"/>
    <w:rsid w:val="001C0E3A"/>
    <w:rsid w:val="002B5FF1"/>
    <w:rsid w:val="00300B08"/>
    <w:rsid w:val="00302AFA"/>
    <w:rsid w:val="0030530E"/>
    <w:rsid w:val="003305CD"/>
    <w:rsid w:val="003F5C61"/>
    <w:rsid w:val="004139A2"/>
    <w:rsid w:val="00422913"/>
    <w:rsid w:val="00435EC4"/>
    <w:rsid w:val="004B4BEF"/>
    <w:rsid w:val="004C70AA"/>
    <w:rsid w:val="005B6D20"/>
    <w:rsid w:val="006329A0"/>
    <w:rsid w:val="00657EC8"/>
    <w:rsid w:val="006C7D5E"/>
    <w:rsid w:val="006D0C04"/>
    <w:rsid w:val="007E7119"/>
    <w:rsid w:val="008274EE"/>
    <w:rsid w:val="00872E60"/>
    <w:rsid w:val="008B1222"/>
    <w:rsid w:val="008E1006"/>
    <w:rsid w:val="00965659"/>
    <w:rsid w:val="00A2650E"/>
    <w:rsid w:val="00AE1844"/>
    <w:rsid w:val="00B456CE"/>
    <w:rsid w:val="00BD4E29"/>
    <w:rsid w:val="00BF6E92"/>
    <w:rsid w:val="00C762EF"/>
    <w:rsid w:val="00CD3D68"/>
    <w:rsid w:val="00D10F40"/>
    <w:rsid w:val="00DE47B6"/>
    <w:rsid w:val="00E0442C"/>
    <w:rsid w:val="00F40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E47B6"/>
    <w:rPr>
      <w:rFonts w:ascii="Times New Roman" w:eastAsia="Times New Roman" w:hAnsi="Times New Roman"/>
      <w:sz w:val="24"/>
      <w:szCs w:val="24"/>
    </w:rPr>
  </w:style>
  <w:style w:type="paragraph" w:styleId="Heading1">
    <w:name w:val="heading 1"/>
    <w:basedOn w:val="Normal"/>
    <w:next w:val="BodyText"/>
    <w:link w:val="Heading1Char"/>
    <w:uiPriority w:val="99"/>
    <w:qFormat/>
    <w:rsid w:val="00DE47B6"/>
    <w:pPr>
      <w:keepNext/>
      <w:keepLines/>
      <w:spacing w:after="120" w:line="400" w:lineRule="exact"/>
      <w:outlineLvl w:val="0"/>
    </w:pPr>
    <w:rPr>
      <w:rFonts w:ascii="Arial" w:hAnsi="Arial"/>
      <w:bCs/>
      <w:color w:val="00011F"/>
      <w:sz w:val="40"/>
      <w:szCs w:val="28"/>
    </w:rPr>
  </w:style>
  <w:style w:type="paragraph" w:styleId="Heading2">
    <w:name w:val="heading 2"/>
    <w:basedOn w:val="Normal"/>
    <w:next w:val="BodyText"/>
    <w:link w:val="Heading2Char"/>
    <w:uiPriority w:val="99"/>
    <w:qFormat/>
    <w:rsid w:val="00DE47B6"/>
    <w:pPr>
      <w:keepNext/>
      <w:keepLines/>
      <w:spacing w:after="60" w:line="360" w:lineRule="exact"/>
      <w:outlineLvl w:val="1"/>
    </w:pPr>
    <w:rPr>
      <w:rFonts w:ascii="Arial" w:hAnsi="Arial"/>
      <w:bCs/>
      <w:color w:val="A2978A"/>
      <w:sz w:val="36"/>
      <w:szCs w:val="26"/>
    </w:rPr>
  </w:style>
  <w:style w:type="paragraph" w:styleId="Heading3">
    <w:name w:val="heading 3"/>
    <w:basedOn w:val="Normal"/>
    <w:next w:val="BodyText"/>
    <w:link w:val="Heading3Char"/>
    <w:uiPriority w:val="99"/>
    <w:qFormat/>
    <w:rsid w:val="00DE47B6"/>
    <w:pPr>
      <w:keepNext/>
      <w:keepLines/>
      <w:spacing w:after="60" w:line="280" w:lineRule="exact"/>
      <w:outlineLvl w:val="2"/>
    </w:pPr>
    <w:rPr>
      <w:rFonts w:ascii="Arial" w:hAnsi="Arial"/>
      <w:bCs/>
      <w:color w:val="00011F"/>
      <w:sz w:val="28"/>
    </w:rPr>
  </w:style>
  <w:style w:type="paragraph" w:styleId="Heading4">
    <w:name w:val="heading 4"/>
    <w:basedOn w:val="Normal"/>
    <w:next w:val="BodyText"/>
    <w:link w:val="Heading4Char"/>
    <w:uiPriority w:val="99"/>
    <w:qFormat/>
    <w:rsid w:val="00DE47B6"/>
    <w:pPr>
      <w:keepNext/>
      <w:keepLines/>
      <w:spacing w:after="60" w:line="240" w:lineRule="exact"/>
      <w:outlineLvl w:val="3"/>
    </w:pPr>
    <w:rPr>
      <w:rFonts w:ascii="Arial" w:hAnsi="Arial"/>
      <w:bCs/>
      <w:iCs/>
      <w:color w:val="A2978A"/>
    </w:rPr>
  </w:style>
  <w:style w:type="paragraph" w:styleId="Heading5">
    <w:name w:val="heading 5"/>
    <w:basedOn w:val="Normal"/>
    <w:next w:val="BodyText"/>
    <w:link w:val="Heading5Char"/>
    <w:uiPriority w:val="99"/>
    <w:qFormat/>
    <w:rsid w:val="00DE47B6"/>
    <w:pPr>
      <w:keepNext/>
      <w:keepLines/>
      <w:spacing w:after="60" w:line="210" w:lineRule="exact"/>
      <w:outlineLvl w:val="4"/>
    </w:pPr>
    <w:rPr>
      <w:rFonts w:ascii="Arial" w:hAnsi="Arial"/>
      <w:color w:val="00011F"/>
    </w:rPr>
  </w:style>
  <w:style w:type="paragraph" w:styleId="Heading6">
    <w:name w:val="heading 6"/>
    <w:basedOn w:val="Normal"/>
    <w:next w:val="BodyText"/>
    <w:link w:val="Heading6Char"/>
    <w:uiPriority w:val="99"/>
    <w:qFormat/>
    <w:rsid w:val="00DE47B6"/>
    <w:pPr>
      <w:keepNext/>
      <w:keepLines/>
      <w:spacing w:after="60"/>
      <w:outlineLvl w:val="5"/>
    </w:pPr>
    <w:rPr>
      <w:rFonts w:ascii="Arial" w:hAnsi="Arial"/>
      <w:iCs/>
    </w:rPr>
  </w:style>
  <w:style w:type="paragraph" w:styleId="Heading7">
    <w:name w:val="heading 7"/>
    <w:basedOn w:val="Normal"/>
    <w:next w:val="BodyText"/>
    <w:link w:val="Heading7Char"/>
    <w:uiPriority w:val="99"/>
    <w:qFormat/>
    <w:rsid w:val="00DE47B6"/>
    <w:pPr>
      <w:keepNext/>
      <w:keepLines/>
      <w:spacing w:after="60"/>
      <w:outlineLvl w:val="6"/>
    </w:pPr>
    <w:rPr>
      <w:rFonts w:ascii="Arial" w:hAnsi="Arial"/>
      <w:iCs/>
    </w:rPr>
  </w:style>
  <w:style w:type="paragraph" w:styleId="Heading8">
    <w:name w:val="heading 8"/>
    <w:basedOn w:val="Normal"/>
    <w:next w:val="BodyText"/>
    <w:link w:val="Heading8Char"/>
    <w:uiPriority w:val="99"/>
    <w:qFormat/>
    <w:rsid w:val="00DE47B6"/>
    <w:pPr>
      <w:keepNext/>
      <w:keepLines/>
      <w:spacing w:after="60"/>
      <w:outlineLvl w:val="7"/>
    </w:pPr>
    <w:rPr>
      <w:rFonts w:ascii="Arial" w:hAnsi="Arial"/>
      <w:szCs w:val="20"/>
    </w:rPr>
  </w:style>
  <w:style w:type="paragraph" w:styleId="Heading9">
    <w:name w:val="heading 9"/>
    <w:basedOn w:val="Normal"/>
    <w:next w:val="BodyText"/>
    <w:link w:val="Heading9Char"/>
    <w:uiPriority w:val="99"/>
    <w:qFormat/>
    <w:rsid w:val="00DE47B6"/>
    <w:pPr>
      <w:keepNext/>
      <w:keepLines/>
      <w:spacing w:after="60"/>
      <w:outlineLvl w:val="8"/>
    </w:pPr>
    <w:rPr>
      <w:rFonts w:ascii="Arial" w:hAnsi="Arial"/>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47B6"/>
    <w:rPr>
      <w:rFonts w:ascii="Arial" w:hAnsi="Arial" w:cs="Times New Roman"/>
      <w:bCs/>
      <w:color w:val="00011F"/>
      <w:sz w:val="28"/>
      <w:szCs w:val="28"/>
    </w:rPr>
  </w:style>
  <w:style w:type="character" w:customStyle="1" w:styleId="Heading2Char">
    <w:name w:val="Heading 2 Char"/>
    <w:basedOn w:val="DefaultParagraphFont"/>
    <w:link w:val="Heading2"/>
    <w:uiPriority w:val="99"/>
    <w:locked/>
    <w:rsid w:val="00DE47B6"/>
    <w:rPr>
      <w:rFonts w:ascii="Arial" w:hAnsi="Arial" w:cs="Times New Roman"/>
      <w:bCs/>
      <w:color w:val="A2978A"/>
      <w:sz w:val="26"/>
      <w:szCs w:val="26"/>
    </w:rPr>
  </w:style>
  <w:style w:type="character" w:customStyle="1" w:styleId="Heading3Char">
    <w:name w:val="Heading 3 Char"/>
    <w:basedOn w:val="DefaultParagraphFont"/>
    <w:link w:val="Heading3"/>
    <w:uiPriority w:val="99"/>
    <w:locked/>
    <w:rsid w:val="00DE47B6"/>
    <w:rPr>
      <w:rFonts w:ascii="Arial" w:hAnsi="Arial" w:cs="Times New Roman"/>
      <w:bCs/>
      <w:color w:val="00011F"/>
      <w:sz w:val="28"/>
    </w:rPr>
  </w:style>
  <w:style w:type="character" w:customStyle="1" w:styleId="Heading4Char">
    <w:name w:val="Heading 4 Char"/>
    <w:basedOn w:val="DefaultParagraphFont"/>
    <w:link w:val="Heading4"/>
    <w:uiPriority w:val="99"/>
    <w:locked/>
    <w:rsid w:val="00DE47B6"/>
    <w:rPr>
      <w:rFonts w:ascii="Arial" w:hAnsi="Arial" w:cs="Times New Roman"/>
      <w:bCs/>
      <w:iCs/>
      <w:color w:val="A2978A"/>
      <w:sz w:val="24"/>
    </w:rPr>
  </w:style>
  <w:style w:type="character" w:customStyle="1" w:styleId="Heading5Char">
    <w:name w:val="Heading 5 Char"/>
    <w:basedOn w:val="DefaultParagraphFont"/>
    <w:link w:val="Heading5"/>
    <w:uiPriority w:val="99"/>
    <w:semiHidden/>
    <w:locked/>
    <w:rsid w:val="00DE47B6"/>
    <w:rPr>
      <w:rFonts w:ascii="Arial" w:hAnsi="Arial" w:cs="Times New Roman"/>
      <w:color w:val="00011F"/>
    </w:rPr>
  </w:style>
  <w:style w:type="character" w:customStyle="1" w:styleId="Heading6Char">
    <w:name w:val="Heading 6 Char"/>
    <w:basedOn w:val="DefaultParagraphFont"/>
    <w:link w:val="Heading6"/>
    <w:uiPriority w:val="99"/>
    <w:semiHidden/>
    <w:locked/>
    <w:rsid w:val="00DE47B6"/>
    <w:rPr>
      <w:rFonts w:ascii="Arial" w:hAnsi="Arial" w:cs="Times New Roman"/>
      <w:iCs/>
    </w:rPr>
  </w:style>
  <w:style w:type="character" w:customStyle="1" w:styleId="Heading7Char">
    <w:name w:val="Heading 7 Char"/>
    <w:basedOn w:val="DefaultParagraphFont"/>
    <w:link w:val="Heading7"/>
    <w:uiPriority w:val="99"/>
    <w:semiHidden/>
    <w:locked/>
    <w:rsid w:val="00DE47B6"/>
    <w:rPr>
      <w:rFonts w:ascii="Arial" w:hAnsi="Arial" w:cs="Times New Roman"/>
      <w:iCs/>
    </w:rPr>
  </w:style>
  <w:style w:type="character" w:customStyle="1" w:styleId="Heading8Char">
    <w:name w:val="Heading 8 Char"/>
    <w:basedOn w:val="DefaultParagraphFont"/>
    <w:link w:val="Heading8"/>
    <w:uiPriority w:val="99"/>
    <w:semiHidden/>
    <w:locked/>
    <w:rsid w:val="00DE47B6"/>
    <w:rPr>
      <w:rFonts w:ascii="Arial" w:hAnsi="Arial" w:cs="Times New Roman"/>
      <w:sz w:val="20"/>
      <w:szCs w:val="20"/>
    </w:rPr>
  </w:style>
  <w:style w:type="character" w:customStyle="1" w:styleId="Heading9Char">
    <w:name w:val="Heading 9 Char"/>
    <w:basedOn w:val="DefaultParagraphFont"/>
    <w:link w:val="Heading9"/>
    <w:uiPriority w:val="99"/>
    <w:semiHidden/>
    <w:locked/>
    <w:rsid w:val="00DE47B6"/>
    <w:rPr>
      <w:rFonts w:ascii="Arial" w:hAnsi="Arial" w:cs="Times New Roman"/>
      <w:iCs/>
      <w:sz w:val="20"/>
      <w:szCs w:val="20"/>
    </w:rPr>
  </w:style>
  <w:style w:type="paragraph" w:styleId="BodyText">
    <w:name w:val="Body Text"/>
    <w:basedOn w:val="Normal"/>
    <w:link w:val="BodyTextChar"/>
    <w:uiPriority w:val="99"/>
    <w:rsid w:val="00DE47B6"/>
  </w:style>
  <w:style w:type="character" w:customStyle="1" w:styleId="BodyTextChar">
    <w:name w:val="Body Text Char"/>
    <w:basedOn w:val="DefaultParagraphFont"/>
    <w:link w:val="BodyText"/>
    <w:uiPriority w:val="99"/>
    <w:locked/>
    <w:rsid w:val="00DE47B6"/>
    <w:rPr>
      <w:rFonts w:cs="Times New Roman"/>
    </w:rPr>
  </w:style>
  <w:style w:type="paragraph" w:styleId="TOCHeading">
    <w:name w:val="TOC Heading"/>
    <w:basedOn w:val="Heading1"/>
    <w:next w:val="BodyText"/>
    <w:uiPriority w:val="99"/>
    <w:qFormat/>
    <w:rsid w:val="00DE47B6"/>
    <w:pPr>
      <w:spacing w:before="480" w:after="0" w:line="276" w:lineRule="auto"/>
      <w:outlineLvl w:val="9"/>
    </w:pPr>
  </w:style>
  <w:style w:type="paragraph" w:styleId="Title">
    <w:name w:val="Title"/>
    <w:basedOn w:val="Normal"/>
    <w:next w:val="Subtitle"/>
    <w:link w:val="TitleChar"/>
    <w:uiPriority w:val="99"/>
    <w:qFormat/>
    <w:rsid w:val="00DE47B6"/>
    <w:pPr>
      <w:pageBreakBefore/>
    </w:pPr>
    <w:rPr>
      <w:rFonts w:ascii="Arial" w:hAnsi="Arial"/>
      <w:color w:val="00011F"/>
      <w:spacing w:val="5"/>
      <w:kern w:val="28"/>
      <w:sz w:val="72"/>
      <w:szCs w:val="52"/>
    </w:rPr>
  </w:style>
  <w:style w:type="character" w:customStyle="1" w:styleId="TitleChar">
    <w:name w:val="Title Char"/>
    <w:basedOn w:val="DefaultParagraphFont"/>
    <w:link w:val="Title"/>
    <w:uiPriority w:val="99"/>
    <w:locked/>
    <w:rsid w:val="00DE47B6"/>
    <w:rPr>
      <w:rFonts w:ascii="Arial" w:hAnsi="Arial" w:cs="Times New Roman"/>
      <w:color w:val="00011F"/>
      <w:spacing w:val="5"/>
      <w:kern w:val="28"/>
      <w:sz w:val="52"/>
      <w:szCs w:val="52"/>
    </w:rPr>
  </w:style>
  <w:style w:type="paragraph" w:styleId="Subtitle">
    <w:name w:val="Subtitle"/>
    <w:basedOn w:val="Normal"/>
    <w:next w:val="BodyText"/>
    <w:link w:val="SubtitleChar"/>
    <w:uiPriority w:val="99"/>
    <w:qFormat/>
    <w:rsid w:val="00DE47B6"/>
    <w:pPr>
      <w:numPr>
        <w:ilvl w:val="1"/>
      </w:numPr>
    </w:pPr>
    <w:rPr>
      <w:rFonts w:ascii="Arial" w:hAnsi="Arial"/>
      <w:iCs/>
      <w:color w:val="A2978A"/>
      <w:sz w:val="36"/>
    </w:rPr>
  </w:style>
  <w:style w:type="character" w:customStyle="1" w:styleId="SubtitleChar">
    <w:name w:val="Subtitle Char"/>
    <w:basedOn w:val="DefaultParagraphFont"/>
    <w:link w:val="Subtitle"/>
    <w:uiPriority w:val="99"/>
    <w:locked/>
    <w:rsid w:val="00DE47B6"/>
    <w:rPr>
      <w:rFonts w:ascii="Arial" w:hAnsi="Arial" w:cs="Times New Roman"/>
      <w:iCs/>
      <w:color w:val="A2978A"/>
      <w:sz w:val="24"/>
      <w:szCs w:val="24"/>
    </w:rPr>
  </w:style>
  <w:style w:type="paragraph" w:styleId="Caption">
    <w:name w:val="caption"/>
    <w:basedOn w:val="Normal"/>
    <w:next w:val="Normal"/>
    <w:uiPriority w:val="99"/>
    <w:qFormat/>
    <w:rsid w:val="00DE47B6"/>
    <w:rPr>
      <w:b/>
      <w:bCs/>
      <w:sz w:val="18"/>
      <w:szCs w:val="18"/>
    </w:rPr>
  </w:style>
  <w:style w:type="paragraph" w:styleId="BlockText">
    <w:name w:val="Block Text"/>
    <w:basedOn w:val="Normal"/>
    <w:uiPriority w:val="99"/>
    <w:semiHidden/>
    <w:rsid w:val="00DE47B6"/>
    <w:pPr>
      <w:pBdr>
        <w:top w:val="single" w:sz="2" w:space="10" w:color="auto"/>
        <w:left w:val="single" w:sz="2" w:space="10" w:color="auto"/>
        <w:bottom w:val="single" w:sz="2" w:space="10" w:color="auto"/>
        <w:right w:val="single" w:sz="2" w:space="10" w:color="auto"/>
      </w:pBdr>
      <w:ind w:left="1152" w:right="1152"/>
    </w:pPr>
    <w:rPr>
      <w:i/>
      <w:iCs/>
      <w:sz w:val="22"/>
      <w:szCs w:val="22"/>
    </w:rPr>
  </w:style>
  <w:style w:type="character" w:styleId="IntenseEmphasis">
    <w:name w:val="Intense Emphasis"/>
    <w:basedOn w:val="DefaultParagraphFont"/>
    <w:uiPriority w:val="99"/>
    <w:qFormat/>
    <w:rsid w:val="00DE47B6"/>
    <w:rPr>
      <w:rFonts w:cs="Times New Roman"/>
      <w:b/>
      <w:bCs/>
      <w:i/>
      <w:iCs/>
      <w:color w:val="auto"/>
      <w:u w:val="none"/>
    </w:rPr>
  </w:style>
  <w:style w:type="paragraph" w:styleId="IntenseQuote">
    <w:name w:val="Intense Quote"/>
    <w:basedOn w:val="Normal"/>
    <w:next w:val="Normal"/>
    <w:link w:val="IntenseQuoteChar"/>
    <w:uiPriority w:val="99"/>
    <w:qFormat/>
    <w:rsid w:val="00DE47B6"/>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99"/>
    <w:semiHidden/>
    <w:locked/>
    <w:rsid w:val="00DE47B6"/>
    <w:rPr>
      <w:rFonts w:cs="Times New Roman"/>
      <w:b/>
      <w:bCs/>
      <w:i/>
      <w:iCs/>
      <w:sz w:val="22"/>
      <w:szCs w:val="22"/>
    </w:rPr>
  </w:style>
  <w:style w:type="character" w:styleId="IntenseReference">
    <w:name w:val="Intense Reference"/>
    <w:basedOn w:val="DefaultParagraphFont"/>
    <w:uiPriority w:val="99"/>
    <w:qFormat/>
    <w:rsid w:val="00DE47B6"/>
    <w:rPr>
      <w:rFonts w:cs="Times New Roman"/>
      <w:b/>
      <w:bCs/>
      <w:smallCaps/>
      <w:color w:val="auto"/>
      <w:spacing w:val="5"/>
      <w:u w:val="none"/>
    </w:rPr>
  </w:style>
  <w:style w:type="character" w:styleId="SubtleEmphasis">
    <w:name w:val="Subtle Emphasis"/>
    <w:basedOn w:val="DefaultParagraphFont"/>
    <w:uiPriority w:val="99"/>
    <w:qFormat/>
    <w:rsid w:val="00DE47B6"/>
    <w:rPr>
      <w:rFonts w:cs="Times New Roman"/>
      <w:i/>
      <w:iCs/>
      <w:color w:val="auto"/>
      <w:u w:val="none"/>
    </w:rPr>
  </w:style>
  <w:style w:type="character" w:styleId="SubtleReference">
    <w:name w:val="Subtle Reference"/>
    <w:basedOn w:val="DefaultParagraphFont"/>
    <w:uiPriority w:val="99"/>
    <w:qFormat/>
    <w:rsid w:val="00DE47B6"/>
    <w:rPr>
      <w:rFonts w:cs="Times New Roman"/>
      <w:smallCaps/>
      <w:color w:val="auto"/>
      <w:u w:val="single"/>
    </w:rPr>
  </w:style>
  <w:style w:type="paragraph" w:styleId="ListBullet">
    <w:name w:val="List Bullet"/>
    <w:basedOn w:val="Normal"/>
    <w:uiPriority w:val="99"/>
    <w:rsid w:val="00DE47B6"/>
    <w:pPr>
      <w:tabs>
        <w:tab w:val="num" w:pos="397"/>
      </w:tabs>
      <w:ind w:left="397" w:hanging="397"/>
    </w:pPr>
  </w:style>
  <w:style w:type="paragraph" w:styleId="ListBullet2">
    <w:name w:val="List Bullet 2"/>
    <w:basedOn w:val="Normal"/>
    <w:uiPriority w:val="99"/>
    <w:rsid w:val="00DE47B6"/>
    <w:pPr>
      <w:tabs>
        <w:tab w:val="num" w:pos="794"/>
      </w:tabs>
      <w:ind w:left="794" w:hanging="397"/>
    </w:pPr>
  </w:style>
  <w:style w:type="paragraph" w:styleId="ListBullet3">
    <w:name w:val="List Bullet 3"/>
    <w:basedOn w:val="Normal"/>
    <w:uiPriority w:val="99"/>
    <w:rsid w:val="00DE47B6"/>
    <w:pPr>
      <w:tabs>
        <w:tab w:val="num" w:pos="1191"/>
      </w:tabs>
      <w:ind w:left="1191" w:hanging="397"/>
    </w:pPr>
  </w:style>
  <w:style w:type="table" w:styleId="TableGrid">
    <w:name w:val="Table Grid"/>
    <w:basedOn w:val="TableNormal"/>
    <w:uiPriority w:val="99"/>
    <w:rsid w:val="00DE47B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DE47B6"/>
    <w:rPr>
      <w:rFonts w:cs="Times New Roman"/>
      <w:b/>
      <w:bCs/>
    </w:rPr>
  </w:style>
  <w:style w:type="paragraph" w:styleId="ListNumber">
    <w:name w:val="List Number"/>
    <w:basedOn w:val="Normal"/>
    <w:uiPriority w:val="99"/>
    <w:rsid w:val="00DE47B6"/>
    <w:pPr>
      <w:tabs>
        <w:tab w:val="num" w:pos="397"/>
      </w:tabs>
      <w:ind w:left="397" w:hanging="397"/>
    </w:pPr>
  </w:style>
  <w:style w:type="paragraph" w:customStyle="1" w:styleId="BodySingle">
    <w:name w:val="Body Single"/>
    <w:basedOn w:val="BodyText"/>
    <w:link w:val="BodySingleChar"/>
    <w:uiPriority w:val="99"/>
    <w:rsid w:val="00DE47B6"/>
  </w:style>
  <w:style w:type="character" w:customStyle="1" w:styleId="BodySingleChar">
    <w:name w:val="Body Single Char"/>
    <w:basedOn w:val="BodyTextChar"/>
    <w:link w:val="BodySingle"/>
    <w:uiPriority w:val="99"/>
    <w:locked/>
    <w:rsid w:val="00DE47B6"/>
  </w:style>
  <w:style w:type="paragraph" w:styleId="ListParagraph">
    <w:name w:val="List Paragraph"/>
    <w:basedOn w:val="Normal"/>
    <w:uiPriority w:val="99"/>
    <w:qFormat/>
    <w:rsid w:val="00DE47B6"/>
    <w:pPr>
      <w:ind w:left="720"/>
      <w:contextualSpacing/>
    </w:pPr>
  </w:style>
  <w:style w:type="paragraph" w:styleId="Header">
    <w:name w:val="header"/>
    <w:basedOn w:val="Normal"/>
    <w:link w:val="HeaderChar"/>
    <w:uiPriority w:val="99"/>
    <w:rsid w:val="00DE47B6"/>
    <w:pPr>
      <w:tabs>
        <w:tab w:val="center" w:pos="4513"/>
        <w:tab w:val="right" w:pos="9026"/>
      </w:tabs>
    </w:pPr>
  </w:style>
  <w:style w:type="character" w:customStyle="1" w:styleId="HeaderChar">
    <w:name w:val="Header Char"/>
    <w:basedOn w:val="DefaultParagraphFont"/>
    <w:link w:val="Header"/>
    <w:uiPriority w:val="99"/>
    <w:semiHidden/>
    <w:locked/>
    <w:rsid w:val="00DE47B6"/>
    <w:rPr>
      <w:rFonts w:cs="Times New Roman"/>
    </w:rPr>
  </w:style>
  <w:style w:type="paragraph" w:styleId="Footer">
    <w:name w:val="footer"/>
    <w:basedOn w:val="Normal"/>
    <w:link w:val="FooterChar"/>
    <w:uiPriority w:val="99"/>
    <w:rsid w:val="00DE47B6"/>
    <w:pPr>
      <w:tabs>
        <w:tab w:val="center" w:pos="4513"/>
        <w:tab w:val="right" w:pos="9026"/>
      </w:tabs>
    </w:pPr>
  </w:style>
  <w:style w:type="character" w:customStyle="1" w:styleId="FooterChar">
    <w:name w:val="Footer Char"/>
    <w:basedOn w:val="DefaultParagraphFont"/>
    <w:link w:val="Footer"/>
    <w:uiPriority w:val="99"/>
    <w:semiHidden/>
    <w:locked/>
    <w:rsid w:val="00DE47B6"/>
    <w:rPr>
      <w:rFonts w:cs="Times New Roman"/>
    </w:rPr>
  </w:style>
  <w:style w:type="table" w:styleId="LightShading-Accent2">
    <w:name w:val="Light Shading Accent 2"/>
    <w:basedOn w:val="TableNormal"/>
    <w:uiPriority w:val="99"/>
    <w:rsid w:val="00DE47B6"/>
    <w:rPr>
      <w:color w:val="83756D"/>
      <w:sz w:val="20"/>
      <w:szCs w:val="20"/>
    </w:rPr>
    <w:tblPr>
      <w:tblStyleRowBandSize w:val="1"/>
      <w:tblStyleColBandSize w:val="1"/>
      <w:tblInd w:w="0" w:type="dxa"/>
      <w:tblBorders>
        <w:top w:val="single" w:sz="8" w:space="0" w:color="AA9F98"/>
        <w:bottom w:val="single" w:sz="8" w:space="0" w:color="AA9F98"/>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la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AE7E5"/>
      </w:tcPr>
    </w:tblStylePr>
    <w:tblStylePr w:type="band1Horz">
      <w:rPr>
        <w:rFonts w:cs="Times New Roman"/>
      </w:rPr>
      <w:tblPr/>
      <w:tcPr>
        <w:tcBorders>
          <w:left w:val="nil"/>
          <w:right w:val="nil"/>
          <w:insideH w:val="nil"/>
          <w:insideV w:val="nil"/>
        </w:tcBorders>
        <w:shd w:val="clear" w:color="auto" w:fill="EAE7E5"/>
      </w:tcPr>
    </w:tblStylePr>
  </w:style>
  <w:style w:type="table" w:styleId="MediumShading1-Accent4">
    <w:name w:val="Medium Shading 1 Accent 4"/>
    <w:basedOn w:val="TableNormal"/>
    <w:uiPriority w:val="99"/>
    <w:rsid w:val="00DE47B6"/>
    <w:rPr>
      <w:sz w:val="20"/>
      <w:szCs w:val="20"/>
    </w:rPr>
    <w:tblPr>
      <w:tblStyleRowBandSize w:val="1"/>
      <w:tblStyleColBandSize w:val="1"/>
      <w:tblInd w:w="0" w:type="dxa"/>
      <w:tblBorders>
        <w:top w:val="single" w:sz="8" w:space="0" w:color="E5E2E0"/>
        <w:left w:val="single" w:sz="8" w:space="0" w:color="E5E2E0"/>
        <w:bottom w:val="single" w:sz="8" w:space="0" w:color="E5E2E0"/>
        <w:right w:val="single" w:sz="8" w:space="0" w:color="E5E2E0"/>
        <w:insideH w:val="single" w:sz="8" w:space="0" w:color="E5E2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E5E2E0"/>
          <w:left w:val="single" w:sz="8" w:space="0" w:color="E5E2E0"/>
          <w:bottom w:val="single" w:sz="8" w:space="0" w:color="E5E2E0"/>
          <w:right w:val="single" w:sz="8" w:space="0" w:color="E5E2E0"/>
          <w:insideH w:val="nil"/>
          <w:insideV w:val="nil"/>
        </w:tcBorders>
        <w:shd w:val="clear" w:color="auto" w:fill="DDD9D6"/>
      </w:tcPr>
    </w:tblStylePr>
    <w:tblStylePr w:type="lastRow">
      <w:pPr>
        <w:spacing w:before="0" w:after="0"/>
      </w:pPr>
      <w:rPr>
        <w:rFonts w:cs="Times New Roman"/>
        <w:b/>
        <w:bCs/>
      </w:rPr>
      <w:tblPr/>
      <w:tcPr>
        <w:tcBorders>
          <w:top w:val="double" w:sz="6" w:space="0" w:color="E5E2E0"/>
          <w:left w:val="single" w:sz="8" w:space="0" w:color="E5E2E0"/>
          <w:bottom w:val="single" w:sz="8" w:space="0" w:color="E5E2E0"/>
          <w:right w:val="single" w:sz="8" w:space="0" w:color="E5E2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F5F4"/>
      </w:tcPr>
    </w:tblStylePr>
    <w:tblStylePr w:type="band1Horz">
      <w:rPr>
        <w:rFonts w:cs="Times New Roman"/>
      </w:rPr>
      <w:tblPr/>
      <w:tcPr>
        <w:tcBorders>
          <w:insideH w:val="nil"/>
          <w:insideV w:val="nil"/>
        </w:tcBorders>
        <w:shd w:val="clear" w:color="auto" w:fill="F6F5F4"/>
      </w:tcPr>
    </w:tblStylePr>
    <w:tblStylePr w:type="band2Horz">
      <w:rPr>
        <w:rFonts w:cs="Times New Roman"/>
      </w:rPr>
      <w:tblPr/>
      <w:tcPr>
        <w:tcBorders>
          <w:insideH w:val="nil"/>
          <w:insideV w:val="nil"/>
        </w:tcBorders>
      </w:tcPr>
    </w:tblStylePr>
  </w:style>
  <w:style w:type="table" w:customStyle="1" w:styleId="MediumShading11">
    <w:name w:val="Medium Shading 11"/>
    <w:uiPriority w:val="99"/>
    <w:rsid w:val="00DE47B6"/>
    <w:rPr>
      <w:sz w:val="16"/>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DE47B6"/>
    <w:rPr>
      <w:sz w:val="20"/>
      <w:szCs w:val="20"/>
    </w:rPr>
    <w:tblPr>
      <w:tblStyleRowBandSize w:val="1"/>
      <w:tblStyleColBandSize w:val="1"/>
      <w:tblInd w:w="0" w:type="dxa"/>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style>
  <w:style w:type="table" w:customStyle="1" w:styleId="LightList1">
    <w:name w:val="Light List1"/>
    <w:uiPriority w:val="99"/>
    <w:rsid w:val="00DE47B6"/>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DE47B6"/>
    <w:rPr>
      <w:sz w:val="20"/>
      <w:szCs w:val="20"/>
    </w:rPr>
    <w:tblPr>
      <w:tblStyleRowBandSize w:val="1"/>
      <w:tblStyleColBandSize w:val="1"/>
      <w:tblInd w:w="0" w:type="dxa"/>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style>
  <w:style w:type="paragraph" w:customStyle="1" w:styleId="SectionHeading">
    <w:name w:val="Section Heading"/>
    <w:basedOn w:val="Heading1"/>
    <w:next w:val="BodyText"/>
    <w:uiPriority w:val="99"/>
    <w:rsid w:val="00DE47B6"/>
    <w:pPr>
      <w:pageBreakBefore/>
      <w:framePr w:w="10478" w:wrap="notBeside" w:vAnchor="page" w:hAnchor="margin" w:y="1135"/>
      <w:spacing w:line="720" w:lineRule="exact"/>
    </w:pPr>
    <w:rPr>
      <w:sz w:val="72"/>
    </w:rPr>
  </w:style>
  <w:style w:type="paragraph" w:customStyle="1" w:styleId="Logo">
    <w:name w:val="Logo"/>
    <w:basedOn w:val="Normal"/>
    <w:next w:val="BodyText"/>
    <w:uiPriority w:val="99"/>
    <w:rsid w:val="00DE47B6"/>
    <w:pPr>
      <w:spacing w:line="204" w:lineRule="auto"/>
      <w:jc w:val="right"/>
    </w:pPr>
    <w:rPr>
      <w:rFonts w:ascii="PwC_Logo" w:hAnsi="PwC_Logo"/>
      <w:color w:val="00011F"/>
      <w:sz w:val="48"/>
      <w:szCs w:val="48"/>
    </w:rPr>
  </w:style>
  <w:style w:type="paragraph" w:styleId="ListNumber2">
    <w:name w:val="List Number 2"/>
    <w:basedOn w:val="Normal"/>
    <w:uiPriority w:val="99"/>
    <w:rsid w:val="00DE47B6"/>
    <w:pPr>
      <w:tabs>
        <w:tab w:val="num" w:pos="794"/>
      </w:tabs>
      <w:ind w:left="794" w:hanging="397"/>
    </w:pPr>
  </w:style>
  <w:style w:type="paragraph" w:styleId="ListNumber3">
    <w:name w:val="List Number 3"/>
    <w:basedOn w:val="Normal"/>
    <w:uiPriority w:val="99"/>
    <w:rsid w:val="00DE47B6"/>
    <w:pPr>
      <w:tabs>
        <w:tab w:val="num" w:pos="1191"/>
      </w:tabs>
      <w:ind w:left="1191" w:hanging="397"/>
    </w:pPr>
  </w:style>
  <w:style w:type="table" w:customStyle="1" w:styleId="PwCTable1">
    <w:name w:val="PwC Table 1"/>
    <w:uiPriority w:val="99"/>
    <w:rsid w:val="00DE47B6"/>
    <w:rPr>
      <w:sz w:val="18"/>
      <w:szCs w:val="20"/>
    </w:rPr>
    <w:tblPr>
      <w:tblStyleRowBandSize w:val="1"/>
      <w:tblInd w:w="0" w:type="dxa"/>
      <w:tblBorders>
        <w:bottom w:val="single" w:sz="4" w:space="0" w:color="A2978A"/>
        <w:insideH w:val="single" w:sz="4" w:space="0" w:color="A2978A"/>
      </w:tblBorders>
      <w:tblCellMar>
        <w:top w:w="57" w:type="dxa"/>
        <w:left w:w="0" w:type="dxa"/>
        <w:bottom w:w="57" w:type="dxa"/>
        <w:right w:w="0" w:type="dxa"/>
      </w:tblCellMar>
    </w:tblPr>
  </w:style>
  <w:style w:type="paragraph" w:styleId="ListBullet4">
    <w:name w:val="List Bullet 4"/>
    <w:basedOn w:val="Normal"/>
    <w:uiPriority w:val="99"/>
    <w:semiHidden/>
    <w:rsid w:val="00DE47B6"/>
    <w:pPr>
      <w:tabs>
        <w:tab w:val="num" w:pos="1588"/>
      </w:tabs>
      <w:ind w:left="1588" w:hanging="397"/>
    </w:pPr>
  </w:style>
  <w:style w:type="paragraph" w:styleId="ListContinue">
    <w:name w:val="List Continue"/>
    <w:basedOn w:val="Normal"/>
    <w:uiPriority w:val="99"/>
    <w:rsid w:val="00DE47B6"/>
    <w:pPr>
      <w:ind w:left="397"/>
    </w:pPr>
  </w:style>
  <w:style w:type="paragraph" w:styleId="ListContinue2">
    <w:name w:val="List Continue 2"/>
    <w:basedOn w:val="Normal"/>
    <w:uiPriority w:val="99"/>
    <w:rsid w:val="00DE47B6"/>
    <w:pPr>
      <w:ind w:left="794"/>
    </w:pPr>
  </w:style>
  <w:style w:type="paragraph" w:styleId="List3">
    <w:name w:val="List 3"/>
    <w:basedOn w:val="Normal"/>
    <w:uiPriority w:val="99"/>
    <w:rsid w:val="00DE47B6"/>
    <w:pPr>
      <w:ind w:left="1191" w:hanging="397"/>
    </w:pPr>
  </w:style>
  <w:style w:type="paragraph" w:styleId="List4">
    <w:name w:val="List 4"/>
    <w:basedOn w:val="Normal"/>
    <w:uiPriority w:val="99"/>
    <w:semiHidden/>
    <w:rsid w:val="00DE47B6"/>
    <w:pPr>
      <w:ind w:left="1588" w:hanging="397"/>
    </w:pPr>
  </w:style>
  <w:style w:type="paragraph" w:styleId="List5">
    <w:name w:val="List 5"/>
    <w:basedOn w:val="Normal"/>
    <w:uiPriority w:val="99"/>
    <w:semiHidden/>
    <w:rsid w:val="00DE47B6"/>
    <w:pPr>
      <w:ind w:left="1985" w:hanging="397"/>
    </w:pPr>
  </w:style>
  <w:style w:type="paragraph" w:styleId="ListContinue3">
    <w:name w:val="List Continue 3"/>
    <w:basedOn w:val="Normal"/>
    <w:uiPriority w:val="99"/>
    <w:rsid w:val="00DE47B6"/>
    <w:pPr>
      <w:ind w:left="1191"/>
    </w:pPr>
  </w:style>
  <w:style w:type="paragraph" w:styleId="ListContinue4">
    <w:name w:val="List Continue 4"/>
    <w:basedOn w:val="Normal"/>
    <w:uiPriority w:val="99"/>
    <w:semiHidden/>
    <w:rsid w:val="00DE47B6"/>
    <w:pPr>
      <w:ind w:left="1588"/>
    </w:pPr>
  </w:style>
  <w:style w:type="paragraph" w:styleId="ListContinue5">
    <w:name w:val="List Continue 5"/>
    <w:basedOn w:val="Normal"/>
    <w:uiPriority w:val="99"/>
    <w:semiHidden/>
    <w:rsid w:val="00DE47B6"/>
    <w:pPr>
      <w:ind w:left="1985"/>
    </w:pPr>
  </w:style>
  <w:style w:type="paragraph" w:styleId="ListNumber4">
    <w:name w:val="List Number 4"/>
    <w:basedOn w:val="Normal"/>
    <w:uiPriority w:val="99"/>
    <w:semiHidden/>
    <w:rsid w:val="00DE47B6"/>
    <w:pPr>
      <w:tabs>
        <w:tab w:val="num" w:pos="1588"/>
      </w:tabs>
      <w:ind w:left="1588" w:hanging="397"/>
    </w:pPr>
  </w:style>
  <w:style w:type="paragraph" w:styleId="ListNumber5">
    <w:name w:val="List Number 5"/>
    <w:basedOn w:val="Normal"/>
    <w:uiPriority w:val="99"/>
    <w:semiHidden/>
    <w:rsid w:val="00DE47B6"/>
    <w:pPr>
      <w:tabs>
        <w:tab w:val="num" w:pos="1985"/>
      </w:tabs>
      <w:ind w:left="1985" w:hanging="397"/>
    </w:pPr>
  </w:style>
  <w:style w:type="paragraph" w:styleId="ListBullet5">
    <w:name w:val="List Bullet 5"/>
    <w:basedOn w:val="Normal"/>
    <w:uiPriority w:val="99"/>
    <w:semiHidden/>
    <w:rsid w:val="00DE47B6"/>
    <w:pPr>
      <w:tabs>
        <w:tab w:val="num" w:pos="1985"/>
      </w:tabs>
      <w:ind w:left="1985" w:hanging="397"/>
    </w:pPr>
  </w:style>
  <w:style w:type="paragraph" w:styleId="List2">
    <w:name w:val="List 2"/>
    <w:basedOn w:val="Normal"/>
    <w:uiPriority w:val="99"/>
    <w:rsid w:val="00DE47B6"/>
    <w:pPr>
      <w:ind w:left="794" w:hanging="397"/>
    </w:pPr>
  </w:style>
  <w:style w:type="paragraph" w:styleId="List">
    <w:name w:val="List"/>
    <w:basedOn w:val="Normal"/>
    <w:uiPriority w:val="99"/>
    <w:rsid w:val="00DE47B6"/>
    <w:pPr>
      <w:ind w:left="397" w:hanging="397"/>
    </w:pPr>
  </w:style>
  <w:style w:type="character" w:styleId="PageNumber">
    <w:name w:val="page number"/>
    <w:basedOn w:val="DefaultParagraphFont"/>
    <w:uiPriority w:val="99"/>
    <w:rsid w:val="00DE47B6"/>
    <w:rPr>
      <w:rFonts w:cs="Times New Roman"/>
    </w:rPr>
  </w:style>
  <w:style w:type="paragraph" w:styleId="BalloonText">
    <w:name w:val="Balloon Text"/>
    <w:basedOn w:val="Normal"/>
    <w:link w:val="BalloonTextChar"/>
    <w:uiPriority w:val="99"/>
    <w:semiHidden/>
    <w:rsid w:val="00DE47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7B6"/>
    <w:rPr>
      <w:rFonts w:ascii="Times New Roman" w:hAnsi="Times New Roman" w:cs="Times New Roman"/>
      <w:sz w:val="2"/>
    </w:rPr>
  </w:style>
  <w:style w:type="character" w:styleId="CommentReference">
    <w:name w:val="annotation reference"/>
    <w:basedOn w:val="DefaultParagraphFont"/>
    <w:uiPriority w:val="99"/>
    <w:semiHidden/>
    <w:rsid w:val="00DE47B6"/>
    <w:rPr>
      <w:rFonts w:cs="Times New Roman"/>
      <w:sz w:val="16"/>
      <w:szCs w:val="16"/>
    </w:rPr>
  </w:style>
  <w:style w:type="paragraph" w:styleId="CommentText">
    <w:name w:val="annotation text"/>
    <w:basedOn w:val="Normal"/>
    <w:link w:val="CommentTextChar"/>
    <w:uiPriority w:val="99"/>
    <w:semiHidden/>
    <w:rsid w:val="00DE47B6"/>
    <w:rPr>
      <w:sz w:val="20"/>
      <w:szCs w:val="20"/>
    </w:rPr>
  </w:style>
  <w:style w:type="character" w:customStyle="1" w:styleId="CommentTextChar">
    <w:name w:val="Comment Text Char"/>
    <w:basedOn w:val="DefaultParagraphFont"/>
    <w:link w:val="CommentText"/>
    <w:uiPriority w:val="99"/>
    <w:semiHidden/>
    <w:locked/>
    <w:rsid w:val="00DE47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E47B6"/>
    <w:rPr>
      <w:b/>
      <w:bCs/>
    </w:rPr>
  </w:style>
  <w:style w:type="character" w:customStyle="1" w:styleId="CommentSubjectChar">
    <w:name w:val="Comment Subject Char"/>
    <w:basedOn w:val="CommentTextChar"/>
    <w:link w:val="CommentSubject"/>
    <w:uiPriority w:val="99"/>
    <w:semiHidden/>
    <w:locked/>
    <w:rsid w:val="00DE47B6"/>
    <w:rPr>
      <w:b/>
      <w:bCs/>
    </w:rPr>
  </w:style>
  <w:style w:type="numbering" w:customStyle="1" w:styleId="PwCListNumbers1">
    <w:name w:val="PwC List Numbers 1"/>
    <w:rsid w:val="002B5FF1"/>
    <w:pPr>
      <w:numPr>
        <w:numId w:val="2"/>
      </w:numPr>
    </w:pPr>
  </w:style>
  <w:style w:type="numbering" w:customStyle="1" w:styleId="PwCListBullets1">
    <w:name w:val="PwC List Bullets 1"/>
    <w:rsid w:val="002B5FF1"/>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378</Words>
  <Characters>2490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PricewaterhouseCoopers</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smuralidha002</dc:creator>
  <cp:keywords/>
  <dc:description/>
  <cp:lastModifiedBy>kcreech</cp:lastModifiedBy>
  <cp:revision>20</cp:revision>
  <cp:lastPrinted>2012-05-29T20:14:00Z</cp:lastPrinted>
  <dcterms:created xsi:type="dcterms:W3CDTF">2012-04-12T15:14:00Z</dcterms:created>
  <dcterms:modified xsi:type="dcterms:W3CDTF">2012-06-06T15:46:00Z</dcterms:modified>
</cp:coreProperties>
</file>