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99" w:rsidRDefault="003418E1" w:rsidP="005F2B99">
      <w:pPr>
        <w:rPr>
          <w:sz w:val="24"/>
          <w:u w:val="none"/>
        </w:rPr>
      </w:pPr>
      <w:r>
        <w:rPr>
          <w:sz w:val="24"/>
          <w:u w:val="none"/>
        </w:rPr>
        <w:t>EP30-</w:t>
      </w:r>
      <w:proofErr w:type="gramStart"/>
      <w:r>
        <w:rPr>
          <w:sz w:val="24"/>
          <w:u w:val="none"/>
        </w:rPr>
        <w:t xml:space="preserve">1  </w:t>
      </w:r>
      <w:r w:rsidR="005F2B99">
        <w:rPr>
          <w:sz w:val="24"/>
          <w:u w:val="none"/>
        </w:rPr>
        <w:t>Penrose</w:t>
      </w:r>
      <w:proofErr w:type="gramEnd"/>
      <w:r w:rsidR="005F2B99">
        <w:rPr>
          <w:sz w:val="24"/>
          <w:u w:val="none"/>
        </w:rPr>
        <w:t>-St. Francis Health</w:t>
      </w:r>
      <w:r w:rsidR="00464F5A">
        <w:rPr>
          <w:sz w:val="24"/>
          <w:u w:val="none"/>
        </w:rPr>
        <w:t xml:space="preserve"> Services</w:t>
      </w:r>
      <w:r w:rsidR="005F2B99">
        <w:rPr>
          <w:sz w:val="24"/>
          <w:u w:val="none"/>
        </w:rPr>
        <w:t xml:space="preserve">                                  </w:t>
      </w:r>
    </w:p>
    <w:p w:rsidR="005F2B99" w:rsidRDefault="005F2B99" w:rsidP="005F2B99">
      <w:pPr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SAFETY MANAGEMENT PLAN</w:t>
      </w:r>
    </w:p>
    <w:p w:rsidR="005F2B99" w:rsidRDefault="005F2B99" w:rsidP="005F2B99">
      <w:pPr>
        <w:rPr>
          <w:sz w:val="20"/>
          <w:u w:val="none"/>
        </w:rPr>
      </w:pPr>
    </w:p>
    <w:p w:rsidR="005F2B99" w:rsidRDefault="005F2B99" w:rsidP="005F2B99">
      <w:pPr>
        <w:pStyle w:val="Heading1"/>
      </w:pPr>
      <w:r>
        <w:t xml:space="preserve">Environment of Care Plans                                  </w:t>
      </w:r>
      <w:r w:rsidR="001261FB">
        <w:t xml:space="preserve">                        </w:t>
      </w:r>
      <w:r>
        <w:t xml:space="preserve">Policy NO EC </w:t>
      </w:r>
      <w:r w:rsidR="00764D66">
        <w:t>01.01.01</w:t>
      </w:r>
      <w:r w:rsidR="001261FB">
        <w:t xml:space="preserve"> EP3</w:t>
      </w:r>
    </w:p>
    <w:p w:rsidR="005F2B99" w:rsidRDefault="005F2B99" w:rsidP="005F2B99">
      <w:pPr>
        <w:tabs>
          <w:tab w:val="left" w:pos="7166"/>
        </w:tabs>
        <w:rPr>
          <w:sz w:val="20"/>
          <w:u w:val="none"/>
        </w:rPr>
      </w:pPr>
    </w:p>
    <w:p w:rsidR="005F2B99" w:rsidRDefault="005F2B99" w:rsidP="005F2B99">
      <w:pPr>
        <w:pStyle w:val="Heading1"/>
        <w:tabs>
          <w:tab w:val="left" w:pos="3137"/>
          <w:tab w:val="left" w:pos="7166"/>
        </w:tabs>
        <w:rPr>
          <w:rStyle w:val="PageNumber"/>
          <w:szCs w:val="20"/>
        </w:rPr>
      </w:pPr>
      <w:r>
        <w:t xml:space="preserve">Revision: </w:t>
      </w:r>
      <w:r w:rsidR="000433D7">
        <w:t>7/2009</w:t>
      </w:r>
      <w:r>
        <w:t xml:space="preserve"> Reviewed: 2/200</w:t>
      </w:r>
      <w:r w:rsidR="00BD41DF">
        <w:t>7</w:t>
      </w:r>
      <w:r w:rsidR="003A526F">
        <w:t xml:space="preserve">, </w:t>
      </w:r>
      <w:r w:rsidR="00CC321F">
        <w:t>3</w:t>
      </w:r>
      <w:r w:rsidR="003A526F">
        <w:t>/2008</w:t>
      </w:r>
      <w:r w:rsidR="004C0833">
        <w:t>, 11/2008</w:t>
      </w:r>
      <w:r w:rsidR="004C1193">
        <w:t>, 08/2009</w:t>
      </w:r>
      <w:r w:rsidR="006C2D7C">
        <w:t>, 5/2010</w:t>
      </w:r>
      <w:r w:rsidR="00186FF0">
        <w:t>, 8/2011</w:t>
      </w:r>
      <w:r w:rsidR="00A444F9">
        <w:t>, 7/2012</w:t>
      </w:r>
      <w:r w:rsidR="000956E7">
        <w:t>, 8/201</w:t>
      </w:r>
      <w:r w:rsidR="00203185">
        <w:t>2</w:t>
      </w:r>
      <w:r>
        <w:tab/>
      </w:r>
      <w:r w:rsidR="00D82513">
        <w:t xml:space="preserve">     </w:t>
      </w:r>
      <w:r>
        <w:t xml:space="preserve">Page </w:t>
      </w:r>
      <w:r w:rsidR="002A2351">
        <w:rPr>
          <w:rStyle w:val="PageNumber"/>
          <w:szCs w:val="20"/>
        </w:rPr>
        <w:fldChar w:fldCharType="begin"/>
      </w:r>
      <w:r>
        <w:rPr>
          <w:rStyle w:val="PageNumber"/>
          <w:szCs w:val="20"/>
        </w:rPr>
        <w:instrText xml:space="preserve"> PAGE </w:instrText>
      </w:r>
      <w:r w:rsidR="002A2351">
        <w:rPr>
          <w:rStyle w:val="PageNumber"/>
          <w:szCs w:val="20"/>
        </w:rPr>
        <w:fldChar w:fldCharType="separate"/>
      </w:r>
      <w:r w:rsidR="00CD69C8">
        <w:rPr>
          <w:rStyle w:val="PageNumber"/>
          <w:noProof/>
          <w:szCs w:val="20"/>
        </w:rPr>
        <w:t>1</w:t>
      </w:r>
      <w:r w:rsidR="002A2351">
        <w:rPr>
          <w:rStyle w:val="PageNumber"/>
          <w:szCs w:val="20"/>
        </w:rPr>
        <w:fldChar w:fldCharType="end"/>
      </w:r>
      <w:r>
        <w:rPr>
          <w:rStyle w:val="PageNumber"/>
          <w:szCs w:val="20"/>
        </w:rPr>
        <w:t xml:space="preserve"> of 3</w:t>
      </w:r>
    </w:p>
    <w:p w:rsidR="005F2B99" w:rsidRDefault="005F2B99" w:rsidP="005F2B99"/>
    <w:p w:rsidR="005F2B99" w:rsidRDefault="005F2B99" w:rsidP="005F2B99">
      <w:pPr>
        <w:pStyle w:val="Header"/>
      </w:pPr>
      <w:r>
        <w:t>Approved:</w:t>
      </w:r>
      <w:r w:rsidR="00D82513">
        <w:t xml:space="preserve">  </w:t>
      </w:r>
      <w:r w:rsidR="00764D66" w:rsidRPr="00764D66">
        <w:rPr>
          <w:b/>
        </w:rPr>
        <w:t xml:space="preserve">Safety Sub-Committee </w:t>
      </w:r>
      <w:r w:rsidR="00764D66">
        <w:t xml:space="preserve">- </w:t>
      </w:r>
      <w:r w:rsidR="00D82513" w:rsidRPr="0072189B">
        <w:rPr>
          <w:b/>
        </w:rPr>
        <w:t xml:space="preserve">Environment of Care Committee </w:t>
      </w:r>
      <w:r w:rsidR="004C1193">
        <w:rPr>
          <w:b/>
        </w:rPr>
        <w:t>0</w:t>
      </w:r>
      <w:r w:rsidR="00CD69C8">
        <w:rPr>
          <w:b/>
        </w:rPr>
        <w:t>7</w:t>
      </w:r>
      <w:r w:rsidR="003A5D58">
        <w:rPr>
          <w:b/>
        </w:rPr>
        <w:t>/</w:t>
      </w:r>
      <w:r w:rsidR="00D82513" w:rsidRPr="0072189B">
        <w:rPr>
          <w:b/>
        </w:rPr>
        <w:t>20</w:t>
      </w:r>
      <w:r w:rsidR="00CD69C8">
        <w:rPr>
          <w:b/>
        </w:rPr>
        <w:t>1</w:t>
      </w:r>
      <w:r w:rsidR="00716C17">
        <w:rPr>
          <w:b/>
        </w:rPr>
        <w:t>2</w:t>
      </w:r>
      <w:r w:rsidR="003A5D58">
        <w:rPr>
          <w:b/>
        </w:rPr>
        <w:t xml:space="preserve">        </w:t>
      </w:r>
      <w:r>
        <w:t xml:space="preserve">Department: </w:t>
      </w:r>
      <w:r>
        <w:rPr>
          <w:b/>
          <w:bCs/>
        </w:rPr>
        <w:t>Safety</w:t>
      </w:r>
      <w:r w:rsidR="006C2D7C">
        <w:rPr>
          <w:b/>
          <w:bCs/>
        </w:rPr>
        <w:t xml:space="preserve"> </w:t>
      </w:r>
      <w:r>
        <w:t>________________________________________________________________________</w:t>
      </w:r>
    </w:p>
    <w:p w:rsidR="00A93952" w:rsidRDefault="00A93952">
      <w:pPr>
        <w:rPr>
          <w:sz w:val="24"/>
          <w:u w:val="none"/>
        </w:rPr>
      </w:pPr>
    </w:p>
    <w:p w:rsidR="00A93952" w:rsidRDefault="00A93952">
      <w:pPr>
        <w:rPr>
          <w:sz w:val="24"/>
        </w:rPr>
      </w:pPr>
      <w:r>
        <w:rPr>
          <w:sz w:val="24"/>
        </w:rPr>
        <w:t>PURPOSE/RATIONALE:</w:t>
      </w:r>
    </w:p>
    <w:p w:rsidR="00A93952" w:rsidRDefault="00FB1A1F">
      <w:pPr>
        <w:pStyle w:val="BodyText"/>
      </w:pPr>
      <w:r>
        <w:t xml:space="preserve">The purpose of the PSF Safety Management Plan is to identify risks which are associated with our environment and implement processes to minimize the likelihood of those risks causing accidents.  </w:t>
      </w:r>
      <w:r w:rsidR="00A93952">
        <w:t xml:space="preserve">The Safety Management Plan supports the mission, vision, and values of Penrose-St. Francis </w:t>
      </w:r>
      <w:r w:rsidR="00A20D0E">
        <w:t>Health Services</w:t>
      </w:r>
      <w:r w:rsidR="00A93952">
        <w:t xml:space="preserve"> as well as the general safety policies and all regulatory requirements.</w:t>
      </w:r>
      <w:r w:rsidR="003641D8">
        <w:t xml:space="preserve">  (EC.02.01.01, EP-1)</w:t>
      </w:r>
    </w:p>
    <w:p w:rsidR="00A93952" w:rsidRDefault="00A93952">
      <w:pPr>
        <w:rPr>
          <w:sz w:val="24"/>
          <w:u w:val="none"/>
        </w:rPr>
      </w:pPr>
    </w:p>
    <w:p w:rsidR="00A93952" w:rsidRDefault="000433D7">
      <w:pPr>
        <w:rPr>
          <w:sz w:val="24"/>
        </w:rPr>
      </w:pPr>
      <w:r>
        <w:rPr>
          <w:sz w:val="24"/>
        </w:rPr>
        <w:t>OBJECTIVES</w:t>
      </w:r>
      <w:r w:rsidR="00A93952">
        <w:rPr>
          <w:sz w:val="24"/>
        </w:rPr>
        <w:t>:</w:t>
      </w:r>
    </w:p>
    <w:p w:rsidR="00A93952" w:rsidRDefault="00A93952">
      <w:pPr>
        <w:pStyle w:val="BodyText"/>
      </w:pPr>
      <w:r w:rsidRPr="003418E1">
        <w:rPr>
          <w:highlight w:val="yellow"/>
        </w:rPr>
        <w:t xml:space="preserve">Penrose-St. Francis </w:t>
      </w:r>
      <w:r w:rsidR="00A20D0E" w:rsidRPr="003418E1">
        <w:rPr>
          <w:highlight w:val="yellow"/>
        </w:rPr>
        <w:t>Health Services</w:t>
      </w:r>
      <w:r w:rsidRPr="003418E1">
        <w:rPr>
          <w:highlight w:val="yellow"/>
        </w:rPr>
        <w:t xml:space="preserve"> </w:t>
      </w:r>
      <w:r w:rsidR="00764D66" w:rsidRPr="003418E1">
        <w:rPr>
          <w:highlight w:val="yellow"/>
        </w:rPr>
        <w:t xml:space="preserve">controls </w:t>
      </w:r>
      <w:r w:rsidRPr="003418E1">
        <w:rPr>
          <w:highlight w:val="yellow"/>
        </w:rPr>
        <w:t>the physical environment</w:t>
      </w:r>
      <w:r w:rsidR="00764D66" w:rsidRPr="003418E1">
        <w:rPr>
          <w:highlight w:val="yellow"/>
        </w:rPr>
        <w:t xml:space="preserve"> to</w:t>
      </w:r>
      <w:r w:rsidRPr="003418E1">
        <w:rPr>
          <w:highlight w:val="yellow"/>
        </w:rPr>
        <w:t xml:space="preserve"> </w:t>
      </w:r>
      <w:r w:rsidR="00764D66" w:rsidRPr="003418E1">
        <w:rPr>
          <w:highlight w:val="yellow"/>
        </w:rPr>
        <w:t>reduce</w:t>
      </w:r>
      <w:r w:rsidRPr="003418E1">
        <w:rPr>
          <w:highlight w:val="yellow"/>
        </w:rPr>
        <w:t xml:space="preserve"> hazards and </w:t>
      </w:r>
      <w:r w:rsidR="00764D66" w:rsidRPr="003418E1">
        <w:rPr>
          <w:highlight w:val="yellow"/>
        </w:rPr>
        <w:t xml:space="preserve">manages </w:t>
      </w:r>
      <w:r w:rsidRPr="003418E1">
        <w:rPr>
          <w:highlight w:val="yellow"/>
        </w:rPr>
        <w:t>staff activities to reduce the risk of injury through the following processes</w:t>
      </w:r>
      <w:r w:rsidR="003641D8" w:rsidRPr="003418E1">
        <w:rPr>
          <w:highlight w:val="yellow"/>
        </w:rPr>
        <w:t>:</w:t>
      </w:r>
      <w:r w:rsidR="003641D8">
        <w:t xml:space="preserve">  (EC.02.01.01, EP-3)</w:t>
      </w:r>
      <w:r>
        <w:t>:</w:t>
      </w:r>
    </w:p>
    <w:p w:rsidR="000551C6" w:rsidRPr="00D41786" w:rsidRDefault="000551C6" w:rsidP="00FF79DD">
      <w:pPr>
        <w:tabs>
          <w:tab w:val="left" w:pos="1080"/>
        </w:tabs>
        <w:ind w:left="360"/>
        <w:rPr>
          <w:rFonts w:ascii="TimesNewRomanPS" w:hAnsi="TimesNewRomanPS"/>
          <w:u w:val="none"/>
        </w:rPr>
      </w:pPr>
    </w:p>
    <w:p w:rsidR="00A93952" w:rsidRDefault="00400BF2" w:rsidP="0054475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u w:val="none"/>
        </w:rPr>
      </w:pPr>
      <w:r>
        <w:rPr>
          <w:sz w:val="24"/>
          <w:u w:val="none"/>
        </w:rPr>
        <w:t>Oversight</w:t>
      </w:r>
      <w:r w:rsidR="00A93952">
        <w:rPr>
          <w:sz w:val="24"/>
          <w:u w:val="none"/>
        </w:rPr>
        <w:t xml:space="preserve"> of the </w:t>
      </w:r>
      <w:r w:rsidR="00186FF0">
        <w:rPr>
          <w:sz w:val="24"/>
          <w:u w:val="none"/>
        </w:rPr>
        <w:t xml:space="preserve">Environmental </w:t>
      </w:r>
      <w:r w:rsidR="00A93952">
        <w:rPr>
          <w:sz w:val="24"/>
          <w:u w:val="none"/>
        </w:rPr>
        <w:t xml:space="preserve">Safety Program at Penrose-St. Francis </w:t>
      </w:r>
      <w:r w:rsidR="00210475">
        <w:rPr>
          <w:sz w:val="24"/>
          <w:u w:val="none"/>
        </w:rPr>
        <w:t>is as follows</w:t>
      </w:r>
      <w:r w:rsidR="00A93952">
        <w:rPr>
          <w:sz w:val="24"/>
          <w:u w:val="none"/>
        </w:rPr>
        <w:t>:</w:t>
      </w:r>
    </w:p>
    <w:p w:rsidR="00A93952" w:rsidRDefault="00A93952" w:rsidP="00674F31">
      <w:pPr>
        <w:numPr>
          <w:ilvl w:val="0"/>
          <w:numId w:val="20"/>
        </w:numPr>
        <w:tabs>
          <w:tab w:val="left" w:pos="1080"/>
        </w:tabs>
        <w:rPr>
          <w:sz w:val="24"/>
          <w:u w:val="none"/>
        </w:rPr>
      </w:pPr>
      <w:r>
        <w:rPr>
          <w:sz w:val="24"/>
          <w:u w:val="none"/>
        </w:rPr>
        <w:t>The Chief Executive Officer-</w:t>
      </w:r>
      <w:r w:rsidR="00586EDD">
        <w:rPr>
          <w:sz w:val="24"/>
          <w:u w:val="none"/>
        </w:rPr>
        <w:t>(</w:t>
      </w:r>
      <w:r w:rsidR="00841ACF">
        <w:rPr>
          <w:sz w:val="24"/>
          <w:u w:val="none"/>
        </w:rPr>
        <w:t>CEO</w:t>
      </w:r>
      <w:r w:rsidR="00586EDD">
        <w:rPr>
          <w:sz w:val="24"/>
          <w:u w:val="none"/>
        </w:rPr>
        <w:t>)</w:t>
      </w:r>
      <w:r>
        <w:rPr>
          <w:sz w:val="24"/>
          <w:u w:val="none"/>
        </w:rPr>
        <w:t xml:space="preserve"> has final authority and is</w:t>
      </w:r>
      <w:r w:rsidR="00586EDD">
        <w:rPr>
          <w:sz w:val="24"/>
          <w:u w:val="none"/>
        </w:rPr>
        <w:t xml:space="preserve"> ultimately</w:t>
      </w:r>
      <w:r>
        <w:rPr>
          <w:sz w:val="24"/>
          <w:u w:val="none"/>
        </w:rPr>
        <w:t xml:space="preserve"> responsible to the Board of Trustees for the assurance of a comprehensive, flexible, integrated safety management program.  The </w:t>
      </w:r>
      <w:r w:rsidR="00841ACF">
        <w:rPr>
          <w:sz w:val="24"/>
          <w:u w:val="none"/>
        </w:rPr>
        <w:t>CEO</w:t>
      </w:r>
      <w:r w:rsidR="00586EDD">
        <w:rPr>
          <w:sz w:val="24"/>
          <w:u w:val="none"/>
        </w:rPr>
        <w:t xml:space="preserve"> has identified the</w:t>
      </w:r>
      <w:r w:rsidR="000D3201">
        <w:rPr>
          <w:sz w:val="24"/>
          <w:u w:val="none"/>
        </w:rPr>
        <w:t xml:space="preserve"> </w:t>
      </w:r>
      <w:r w:rsidR="00ED4BFE">
        <w:rPr>
          <w:sz w:val="24"/>
          <w:u w:val="none"/>
        </w:rPr>
        <w:t>Safety Officer</w:t>
      </w:r>
      <w:r w:rsidR="000D3201">
        <w:rPr>
          <w:sz w:val="24"/>
          <w:u w:val="none"/>
        </w:rPr>
        <w:t xml:space="preserve"> as the individual</w:t>
      </w:r>
      <w:r w:rsidR="00ED4BFE">
        <w:rPr>
          <w:sz w:val="24"/>
          <w:u w:val="none"/>
        </w:rPr>
        <w:t xml:space="preserve"> responsible</w:t>
      </w:r>
      <w:r w:rsidR="00586EDD">
        <w:rPr>
          <w:sz w:val="24"/>
          <w:u w:val="none"/>
        </w:rPr>
        <w:t xml:space="preserve"> </w:t>
      </w:r>
      <w:r w:rsidR="000D3201">
        <w:rPr>
          <w:sz w:val="24"/>
          <w:u w:val="none"/>
        </w:rPr>
        <w:t>to manage</w:t>
      </w:r>
      <w:r w:rsidR="007F71C2">
        <w:rPr>
          <w:sz w:val="24"/>
          <w:u w:val="none"/>
        </w:rPr>
        <w:t xml:space="preserve"> environmental</w:t>
      </w:r>
      <w:r w:rsidR="000D3201">
        <w:rPr>
          <w:sz w:val="24"/>
          <w:u w:val="none"/>
        </w:rPr>
        <w:t xml:space="preserve"> risk, coordinate risk reduction activities in the physical environment, collect deficiency information and disseminate summaries of actions and results</w:t>
      </w:r>
      <w:r w:rsidR="00ED4BFE">
        <w:rPr>
          <w:sz w:val="24"/>
          <w:u w:val="none"/>
        </w:rPr>
        <w:t xml:space="preserve"> to the Environment of Care Committee</w:t>
      </w:r>
      <w:r w:rsidR="002F650E">
        <w:rPr>
          <w:sz w:val="24"/>
          <w:u w:val="none"/>
        </w:rPr>
        <w:t>.  The Environment of Care Committee</w:t>
      </w:r>
      <w:r w:rsidR="003E5725">
        <w:rPr>
          <w:sz w:val="24"/>
          <w:u w:val="none"/>
        </w:rPr>
        <w:t>,</w:t>
      </w:r>
      <w:r w:rsidR="002F650E">
        <w:rPr>
          <w:sz w:val="24"/>
          <w:u w:val="none"/>
        </w:rPr>
        <w:t xml:space="preserve"> through its chairperson</w:t>
      </w:r>
      <w:r w:rsidR="003E5725">
        <w:rPr>
          <w:sz w:val="24"/>
          <w:u w:val="none"/>
        </w:rPr>
        <w:t>,</w:t>
      </w:r>
      <w:r w:rsidR="002F650E">
        <w:rPr>
          <w:sz w:val="24"/>
          <w:u w:val="none"/>
        </w:rPr>
        <w:t xml:space="preserve"> reports to</w:t>
      </w:r>
      <w:r w:rsidR="00ED4BFE">
        <w:rPr>
          <w:sz w:val="24"/>
          <w:u w:val="none"/>
        </w:rPr>
        <w:t xml:space="preserve"> senior leadership and ultimately the </w:t>
      </w:r>
      <w:r w:rsidR="002F650E">
        <w:rPr>
          <w:sz w:val="24"/>
          <w:u w:val="none"/>
        </w:rPr>
        <w:t>Community Board</w:t>
      </w:r>
      <w:r w:rsidR="00ED4BFE">
        <w:rPr>
          <w:sz w:val="24"/>
          <w:u w:val="none"/>
        </w:rPr>
        <w:t xml:space="preserve"> </w:t>
      </w:r>
      <w:r w:rsidR="002F650E">
        <w:rPr>
          <w:sz w:val="24"/>
          <w:u w:val="none"/>
        </w:rPr>
        <w:t>of</w:t>
      </w:r>
      <w:r w:rsidR="00ED4BFE">
        <w:rPr>
          <w:sz w:val="24"/>
          <w:u w:val="none"/>
        </w:rPr>
        <w:t xml:space="preserve"> the organization</w:t>
      </w:r>
      <w:r w:rsidR="000D3201">
        <w:rPr>
          <w:sz w:val="24"/>
          <w:u w:val="none"/>
        </w:rPr>
        <w:t xml:space="preserve">.  </w:t>
      </w:r>
      <w:r w:rsidR="00586EDD">
        <w:rPr>
          <w:sz w:val="24"/>
          <w:u w:val="none"/>
        </w:rPr>
        <w:t>(EC</w:t>
      </w:r>
      <w:r w:rsidR="00ED4BFE">
        <w:rPr>
          <w:sz w:val="24"/>
          <w:u w:val="none"/>
        </w:rPr>
        <w:t>.</w:t>
      </w:r>
      <w:r w:rsidR="00586EDD">
        <w:rPr>
          <w:sz w:val="24"/>
          <w:u w:val="none"/>
        </w:rPr>
        <w:t>0</w:t>
      </w:r>
      <w:r w:rsidR="00ED4BFE">
        <w:rPr>
          <w:sz w:val="24"/>
          <w:u w:val="none"/>
        </w:rPr>
        <w:t>1</w:t>
      </w:r>
      <w:r w:rsidR="00586EDD">
        <w:rPr>
          <w:sz w:val="24"/>
          <w:u w:val="none"/>
        </w:rPr>
        <w:t>.01.01</w:t>
      </w:r>
      <w:r w:rsidR="00ED4BFE">
        <w:rPr>
          <w:sz w:val="24"/>
          <w:u w:val="none"/>
        </w:rPr>
        <w:t>, EP-1</w:t>
      </w:r>
      <w:r w:rsidR="00586EDD">
        <w:rPr>
          <w:sz w:val="24"/>
          <w:u w:val="none"/>
        </w:rPr>
        <w:t>)</w:t>
      </w:r>
    </w:p>
    <w:p w:rsidR="00A93952" w:rsidRDefault="00A93952" w:rsidP="00674F31">
      <w:pPr>
        <w:numPr>
          <w:ilvl w:val="0"/>
          <w:numId w:val="20"/>
        </w:numPr>
        <w:tabs>
          <w:tab w:val="left" w:pos="1080"/>
        </w:tabs>
        <w:rPr>
          <w:sz w:val="24"/>
          <w:u w:val="none"/>
        </w:rPr>
      </w:pPr>
      <w:r>
        <w:rPr>
          <w:sz w:val="24"/>
          <w:u w:val="none"/>
        </w:rPr>
        <w:t xml:space="preserve">The Safety Officer is appointed by the </w:t>
      </w:r>
      <w:r w:rsidR="00841ACF">
        <w:rPr>
          <w:sz w:val="24"/>
          <w:u w:val="none"/>
        </w:rPr>
        <w:t>CEO</w:t>
      </w:r>
      <w:r>
        <w:rPr>
          <w:sz w:val="24"/>
          <w:u w:val="none"/>
        </w:rPr>
        <w:t xml:space="preserve"> </w:t>
      </w:r>
      <w:r w:rsidR="00ED4BFE">
        <w:rPr>
          <w:sz w:val="24"/>
          <w:u w:val="none"/>
        </w:rPr>
        <w:t>to intervene whenever environmental conditions immediately threaten life or health or threaten to damage equipment or buildings</w:t>
      </w:r>
      <w:r w:rsidR="00145600">
        <w:rPr>
          <w:sz w:val="24"/>
          <w:u w:val="none"/>
        </w:rPr>
        <w:t xml:space="preserve"> of the organization</w:t>
      </w:r>
      <w:r w:rsidR="00ED4BFE">
        <w:rPr>
          <w:sz w:val="24"/>
          <w:u w:val="none"/>
        </w:rPr>
        <w:t>.  (EC</w:t>
      </w:r>
      <w:r w:rsidR="003A526F">
        <w:rPr>
          <w:sz w:val="24"/>
          <w:u w:val="none"/>
        </w:rPr>
        <w:t>.</w:t>
      </w:r>
      <w:r w:rsidR="00ED4BFE">
        <w:rPr>
          <w:sz w:val="24"/>
          <w:u w:val="none"/>
        </w:rPr>
        <w:t>01.01.01, EP-2</w:t>
      </w:r>
      <w:r w:rsidR="005F2E46">
        <w:rPr>
          <w:sz w:val="24"/>
          <w:u w:val="none"/>
        </w:rPr>
        <w:t>, EC.02.01.01, EP-3</w:t>
      </w:r>
      <w:r w:rsidR="00ED4BFE">
        <w:rPr>
          <w:sz w:val="24"/>
          <w:u w:val="none"/>
        </w:rPr>
        <w:t>)</w:t>
      </w:r>
    </w:p>
    <w:p w:rsidR="00841ACF" w:rsidRPr="00841ACF" w:rsidRDefault="00A93952" w:rsidP="00674F31">
      <w:pPr>
        <w:numPr>
          <w:ilvl w:val="0"/>
          <w:numId w:val="20"/>
        </w:numPr>
        <w:tabs>
          <w:tab w:val="left" w:pos="1080"/>
        </w:tabs>
        <w:rPr>
          <w:sz w:val="24"/>
          <w:u w:val="none"/>
        </w:rPr>
      </w:pPr>
      <w:r>
        <w:rPr>
          <w:sz w:val="24"/>
          <w:u w:val="none"/>
        </w:rPr>
        <w:t xml:space="preserve">The </w:t>
      </w:r>
      <w:r w:rsidR="007F71C2">
        <w:rPr>
          <w:sz w:val="24"/>
          <w:u w:val="none"/>
        </w:rPr>
        <w:t>C</w:t>
      </w:r>
      <w:r w:rsidR="00F643E6">
        <w:rPr>
          <w:sz w:val="24"/>
          <w:u w:val="none"/>
        </w:rPr>
        <w:t>hief</w:t>
      </w:r>
      <w:r w:rsidR="007F71C2">
        <w:rPr>
          <w:sz w:val="24"/>
          <w:u w:val="none"/>
        </w:rPr>
        <w:t xml:space="preserve"> Operations Officer</w:t>
      </w:r>
      <w:r w:rsidR="00F643E6">
        <w:rPr>
          <w:sz w:val="24"/>
          <w:u w:val="none"/>
        </w:rPr>
        <w:t xml:space="preserve"> (COO)</w:t>
      </w:r>
      <w:r w:rsidR="005F2B99">
        <w:rPr>
          <w:sz w:val="24"/>
          <w:u w:val="none"/>
        </w:rPr>
        <w:t xml:space="preserve"> </w:t>
      </w:r>
      <w:r>
        <w:rPr>
          <w:sz w:val="24"/>
          <w:u w:val="none"/>
        </w:rPr>
        <w:t>serves as the</w:t>
      </w:r>
      <w:r w:rsidR="00F643E6">
        <w:rPr>
          <w:sz w:val="24"/>
          <w:u w:val="none"/>
        </w:rPr>
        <w:t xml:space="preserve"> principal</w:t>
      </w:r>
      <w:r>
        <w:rPr>
          <w:sz w:val="24"/>
          <w:u w:val="none"/>
        </w:rPr>
        <w:t xml:space="preserve"> administrative representative</w:t>
      </w:r>
      <w:r w:rsidR="00F643E6">
        <w:rPr>
          <w:sz w:val="24"/>
          <w:u w:val="none"/>
        </w:rPr>
        <w:t xml:space="preserve"> </w:t>
      </w:r>
      <w:r w:rsidR="00F643E6" w:rsidRPr="00841ACF">
        <w:rPr>
          <w:sz w:val="24"/>
          <w:u w:val="none"/>
        </w:rPr>
        <w:t>for</w:t>
      </w:r>
      <w:r w:rsidRPr="00841ACF">
        <w:rPr>
          <w:sz w:val="24"/>
          <w:u w:val="none"/>
        </w:rPr>
        <w:t xml:space="preserve"> AND</w:t>
      </w:r>
      <w:r w:rsidR="007F71C2" w:rsidRPr="00841ACF">
        <w:rPr>
          <w:sz w:val="24"/>
          <w:u w:val="none"/>
        </w:rPr>
        <w:t xml:space="preserve"> as</w:t>
      </w:r>
      <w:r w:rsidRPr="00841ACF">
        <w:rPr>
          <w:sz w:val="24"/>
          <w:u w:val="none"/>
        </w:rPr>
        <w:t xml:space="preserve"> the chairperson of the </w:t>
      </w:r>
      <w:r w:rsidR="005F2B99" w:rsidRPr="00841ACF">
        <w:rPr>
          <w:sz w:val="24"/>
          <w:u w:val="none"/>
        </w:rPr>
        <w:t>Environment of Care Committee</w:t>
      </w:r>
      <w:r w:rsidRPr="00841ACF">
        <w:rPr>
          <w:sz w:val="24"/>
          <w:u w:val="none"/>
        </w:rPr>
        <w:t>.</w:t>
      </w:r>
    </w:p>
    <w:p w:rsidR="00A93952" w:rsidRDefault="00A93952" w:rsidP="00674F31">
      <w:pPr>
        <w:numPr>
          <w:ilvl w:val="0"/>
          <w:numId w:val="20"/>
        </w:numPr>
        <w:tabs>
          <w:tab w:val="left" w:pos="1080"/>
        </w:tabs>
        <w:rPr>
          <w:sz w:val="24"/>
          <w:u w:val="none"/>
        </w:rPr>
      </w:pPr>
      <w:r w:rsidRPr="00841ACF">
        <w:rPr>
          <w:sz w:val="24"/>
          <w:u w:val="none"/>
        </w:rPr>
        <w:t xml:space="preserve">The </w:t>
      </w:r>
      <w:r w:rsidR="005F2B99" w:rsidRPr="00841ACF">
        <w:rPr>
          <w:sz w:val="24"/>
          <w:u w:val="none"/>
        </w:rPr>
        <w:t>Environment of Care Committee</w:t>
      </w:r>
      <w:r w:rsidRPr="00841ACF">
        <w:rPr>
          <w:sz w:val="24"/>
          <w:u w:val="none"/>
        </w:rPr>
        <w:t xml:space="preserve"> is responsible for assuring that the safety program is compatible with</w:t>
      </w:r>
      <w:r w:rsidR="00145600" w:rsidRPr="00841ACF">
        <w:rPr>
          <w:sz w:val="24"/>
          <w:u w:val="none"/>
        </w:rPr>
        <w:t xml:space="preserve"> all</w:t>
      </w:r>
      <w:r w:rsidRPr="00841ACF">
        <w:rPr>
          <w:sz w:val="24"/>
          <w:u w:val="none"/>
        </w:rPr>
        <w:t xml:space="preserve"> federal, state and local </w:t>
      </w:r>
      <w:r w:rsidR="00B4650B">
        <w:rPr>
          <w:sz w:val="24"/>
          <w:u w:val="none"/>
        </w:rPr>
        <w:t>regulations/</w:t>
      </w:r>
      <w:r w:rsidRPr="00841ACF">
        <w:rPr>
          <w:sz w:val="24"/>
          <w:u w:val="none"/>
        </w:rPr>
        <w:t xml:space="preserve">requirements.  In addition, the </w:t>
      </w:r>
      <w:r w:rsidR="005F2B99" w:rsidRPr="00841ACF">
        <w:rPr>
          <w:sz w:val="24"/>
          <w:u w:val="none"/>
        </w:rPr>
        <w:t>Environment of Care Committee</w:t>
      </w:r>
      <w:r w:rsidRPr="00841ACF">
        <w:rPr>
          <w:sz w:val="24"/>
          <w:u w:val="none"/>
        </w:rPr>
        <w:t xml:space="preserve"> monitors the</w:t>
      </w:r>
      <w:r w:rsidR="00145600" w:rsidRPr="00841ACF">
        <w:rPr>
          <w:sz w:val="24"/>
          <w:u w:val="none"/>
        </w:rPr>
        <w:t xml:space="preserve"> safety management</w:t>
      </w:r>
      <w:r w:rsidRPr="00841ACF">
        <w:rPr>
          <w:sz w:val="24"/>
          <w:u w:val="none"/>
        </w:rPr>
        <w:t xml:space="preserve"> plan.</w:t>
      </w:r>
    </w:p>
    <w:p w:rsidR="00F209DB" w:rsidRDefault="00F209DB" w:rsidP="00674F31">
      <w:pPr>
        <w:tabs>
          <w:tab w:val="left" w:pos="1080"/>
        </w:tabs>
        <w:ind w:left="360"/>
        <w:rPr>
          <w:sz w:val="24"/>
          <w:u w:val="none"/>
        </w:rPr>
      </w:pPr>
    </w:p>
    <w:p w:rsidR="00A93952" w:rsidRDefault="00A93952" w:rsidP="0054475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u w:val="none"/>
        </w:rPr>
      </w:pPr>
      <w:r>
        <w:rPr>
          <w:sz w:val="24"/>
          <w:u w:val="none"/>
        </w:rPr>
        <w:t xml:space="preserve">The </w:t>
      </w:r>
      <w:r w:rsidR="00F643E6">
        <w:rPr>
          <w:sz w:val="24"/>
          <w:u w:val="none"/>
        </w:rPr>
        <w:t xml:space="preserve">Hospital has by witness of this document a written plan for managing the safety of everyone who </w:t>
      </w:r>
      <w:r w:rsidR="00210475">
        <w:rPr>
          <w:sz w:val="24"/>
          <w:u w:val="none"/>
        </w:rPr>
        <w:t>occupies</w:t>
      </w:r>
      <w:r w:rsidR="00F643E6">
        <w:rPr>
          <w:sz w:val="24"/>
          <w:u w:val="none"/>
        </w:rPr>
        <w:t xml:space="preserve"> the hospital’s facilities.  (EC.01.01.01, EP-3)</w:t>
      </w:r>
    </w:p>
    <w:p w:rsidR="00186FF0" w:rsidRDefault="00186FF0" w:rsidP="00186FF0">
      <w:pPr>
        <w:ind w:left="360"/>
        <w:rPr>
          <w:sz w:val="24"/>
          <w:u w:val="none"/>
        </w:rPr>
      </w:pPr>
    </w:p>
    <w:p w:rsidR="00EB5754" w:rsidRDefault="00EB5754" w:rsidP="00EB575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u w:val="none"/>
        </w:rPr>
      </w:pPr>
      <w:r w:rsidRPr="00EB5754">
        <w:rPr>
          <w:sz w:val="24"/>
          <w:u w:val="none"/>
        </w:rPr>
        <w:t xml:space="preserve">The </w:t>
      </w:r>
      <w:r>
        <w:rPr>
          <w:sz w:val="24"/>
          <w:u w:val="none"/>
        </w:rPr>
        <w:t xml:space="preserve">Environment of Care Committee </w:t>
      </w:r>
      <w:r w:rsidR="008804E8">
        <w:rPr>
          <w:sz w:val="24"/>
          <w:u w:val="none"/>
        </w:rPr>
        <w:t>assigns the</w:t>
      </w:r>
      <w:r w:rsidR="00210475">
        <w:rPr>
          <w:sz w:val="24"/>
          <w:u w:val="none"/>
        </w:rPr>
        <w:t xml:space="preserve"> (Environmental)</w:t>
      </w:r>
      <w:r>
        <w:rPr>
          <w:sz w:val="24"/>
          <w:u w:val="none"/>
        </w:rPr>
        <w:t xml:space="preserve"> </w:t>
      </w:r>
      <w:r w:rsidRPr="00EB5754">
        <w:rPr>
          <w:sz w:val="24"/>
          <w:u w:val="none"/>
        </w:rPr>
        <w:t>Safety Sub</w:t>
      </w:r>
      <w:r w:rsidR="00145600">
        <w:rPr>
          <w:sz w:val="24"/>
          <w:u w:val="none"/>
        </w:rPr>
        <w:t>-</w:t>
      </w:r>
      <w:r w:rsidR="00FF79DD">
        <w:rPr>
          <w:sz w:val="24"/>
          <w:u w:val="none"/>
        </w:rPr>
        <w:t>c</w:t>
      </w:r>
      <w:r w:rsidRPr="00EB5754">
        <w:rPr>
          <w:sz w:val="24"/>
          <w:u w:val="none"/>
        </w:rPr>
        <w:t xml:space="preserve">ommittee </w:t>
      </w:r>
      <w:r>
        <w:rPr>
          <w:sz w:val="24"/>
          <w:u w:val="none"/>
        </w:rPr>
        <w:t>res</w:t>
      </w:r>
      <w:r w:rsidRPr="00EB5754">
        <w:rPr>
          <w:sz w:val="24"/>
          <w:u w:val="none"/>
        </w:rPr>
        <w:t>ponsibility for the following functions</w:t>
      </w:r>
      <w:r>
        <w:rPr>
          <w:sz w:val="24"/>
          <w:u w:val="none"/>
        </w:rPr>
        <w:t xml:space="preserve"> relating to </w:t>
      </w:r>
      <w:r w:rsidRPr="00EB5754">
        <w:rPr>
          <w:sz w:val="24"/>
          <w:u w:val="none"/>
        </w:rPr>
        <w:t>the Environment of Care:</w:t>
      </w:r>
    </w:p>
    <w:p w:rsidR="00EB5754" w:rsidRDefault="00EB5754" w:rsidP="00674F31">
      <w:pPr>
        <w:numPr>
          <w:ilvl w:val="0"/>
          <w:numId w:val="21"/>
        </w:numPr>
        <w:rPr>
          <w:sz w:val="24"/>
          <w:u w:val="none"/>
        </w:rPr>
      </w:pPr>
      <w:r w:rsidRPr="00EB5754">
        <w:rPr>
          <w:sz w:val="24"/>
          <w:u w:val="none"/>
        </w:rPr>
        <w:lastRenderedPageBreak/>
        <w:t>Reviews safety-related data</w:t>
      </w:r>
      <w:r w:rsidR="0060106B">
        <w:rPr>
          <w:sz w:val="24"/>
          <w:u w:val="none"/>
        </w:rPr>
        <w:t xml:space="preserve"> including assessments</w:t>
      </w:r>
      <w:r w:rsidRPr="00EB5754">
        <w:rPr>
          <w:sz w:val="24"/>
          <w:u w:val="none"/>
        </w:rPr>
        <w:t xml:space="preserve"> that cover all PSF facilities in the </w:t>
      </w:r>
      <w:r w:rsidR="00F51407">
        <w:rPr>
          <w:sz w:val="24"/>
          <w:u w:val="none"/>
        </w:rPr>
        <w:t>occupational/environmental</w:t>
      </w:r>
      <w:r w:rsidRPr="00EB5754">
        <w:rPr>
          <w:sz w:val="24"/>
          <w:u w:val="none"/>
        </w:rPr>
        <w:t xml:space="preserve"> </w:t>
      </w:r>
      <w:r w:rsidR="00F51407">
        <w:rPr>
          <w:sz w:val="24"/>
          <w:u w:val="none"/>
        </w:rPr>
        <w:t>arena</w:t>
      </w:r>
      <w:r w:rsidRPr="00EB5754">
        <w:rPr>
          <w:sz w:val="24"/>
          <w:u w:val="none"/>
        </w:rPr>
        <w:t xml:space="preserve"> </w:t>
      </w:r>
      <w:r w:rsidR="00F51407">
        <w:rPr>
          <w:sz w:val="24"/>
          <w:u w:val="none"/>
        </w:rPr>
        <w:t>at each of our</w:t>
      </w:r>
      <w:r w:rsidRPr="00EB5754">
        <w:rPr>
          <w:sz w:val="24"/>
          <w:u w:val="none"/>
        </w:rPr>
        <w:t xml:space="preserve"> campus</w:t>
      </w:r>
      <w:r w:rsidR="00145600">
        <w:rPr>
          <w:sz w:val="24"/>
          <w:u w:val="none"/>
        </w:rPr>
        <w:t>es/</w:t>
      </w:r>
      <w:r w:rsidR="00F51407">
        <w:rPr>
          <w:sz w:val="24"/>
          <w:u w:val="none"/>
        </w:rPr>
        <w:t>sites</w:t>
      </w:r>
      <w:r w:rsidRPr="00EB5754">
        <w:rPr>
          <w:sz w:val="24"/>
          <w:u w:val="none"/>
        </w:rPr>
        <w:t>.</w:t>
      </w:r>
      <w:r w:rsidR="00145600">
        <w:rPr>
          <w:sz w:val="24"/>
          <w:u w:val="none"/>
        </w:rPr>
        <w:t xml:space="preserve">  (EC.02.01.01, EP-1)</w:t>
      </w:r>
    </w:p>
    <w:p w:rsidR="00EB5754" w:rsidRDefault="00EB5754" w:rsidP="00674F31">
      <w:pPr>
        <w:numPr>
          <w:ilvl w:val="0"/>
          <w:numId w:val="21"/>
        </w:numPr>
        <w:rPr>
          <w:sz w:val="24"/>
          <w:u w:val="none"/>
        </w:rPr>
      </w:pPr>
      <w:r w:rsidRPr="00EB5754">
        <w:rPr>
          <w:sz w:val="24"/>
          <w:u w:val="none"/>
        </w:rPr>
        <w:t>Review</w:t>
      </w:r>
      <w:r w:rsidR="0060106B">
        <w:rPr>
          <w:sz w:val="24"/>
          <w:u w:val="none"/>
        </w:rPr>
        <w:t>s,</w:t>
      </w:r>
      <w:r w:rsidRPr="00EB5754">
        <w:rPr>
          <w:sz w:val="24"/>
          <w:u w:val="none"/>
        </w:rPr>
        <w:t xml:space="preserve"> monitor</w:t>
      </w:r>
      <w:r w:rsidR="0060106B">
        <w:rPr>
          <w:sz w:val="24"/>
          <w:u w:val="none"/>
        </w:rPr>
        <w:t>s</w:t>
      </w:r>
      <w:r w:rsidRPr="00EB5754">
        <w:rPr>
          <w:sz w:val="24"/>
          <w:u w:val="none"/>
        </w:rPr>
        <w:t xml:space="preserve"> and assess</w:t>
      </w:r>
      <w:r w:rsidR="0060106B">
        <w:rPr>
          <w:sz w:val="24"/>
          <w:u w:val="none"/>
        </w:rPr>
        <w:t>es</w:t>
      </w:r>
      <w:r w:rsidRPr="00EB5754">
        <w:rPr>
          <w:sz w:val="24"/>
          <w:u w:val="none"/>
        </w:rPr>
        <w:t xml:space="preserve"> activities</w:t>
      </w:r>
      <w:r w:rsidR="0060106B">
        <w:rPr>
          <w:sz w:val="24"/>
          <w:u w:val="none"/>
        </w:rPr>
        <w:t>, reports and findings</w:t>
      </w:r>
      <w:r w:rsidR="00B4650B">
        <w:rPr>
          <w:sz w:val="24"/>
          <w:u w:val="none"/>
        </w:rPr>
        <w:t xml:space="preserve"> in order</w:t>
      </w:r>
      <w:r w:rsidRPr="00EB5754">
        <w:rPr>
          <w:sz w:val="24"/>
          <w:u w:val="none"/>
        </w:rPr>
        <w:t xml:space="preserve"> to reduce risk of </w:t>
      </w:r>
      <w:r w:rsidRPr="003418E1">
        <w:rPr>
          <w:sz w:val="24"/>
          <w:highlight w:val="yellow"/>
          <w:u w:val="none"/>
        </w:rPr>
        <w:t>human injuries</w:t>
      </w:r>
      <w:r w:rsidR="00D41786">
        <w:rPr>
          <w:sz w:val="24"/>
          <w:u w:val="none"/>
        </w:rPr>
        <w:t xml:space="preserve"> as relates to the physical environment as well as occupational</w:t>
      </w:r>
      <w:r w:rsidRPr="00EB5754">
        <w:rPr>
          <w:sz w:val="24"/>
          <w:u w:val="none"/>
        </w:rPr>
        <w:t xml:space="preserve"> illness.</w:t>
      </w:r>
    </w:p>
    <w:p w:rsidR="00265313" w:rsidRDefault="00EB5754" w:rsidP="00674F31">
      <w:pPr>
        <w:numPr>
          <w:ilvl w:val="0"/>
          <w:numId w:val="21"/>
        </w:numPr>
        <w:rPr>
          <w:sz w:val="24"/>
          <w:u w:val="none"/>
        </w:rPr>
      </w:pPr>
      <w:r>
        <w:rPr>
          <w:sz w:val="24"/>
          <w:u w:val="none"/>
        </w:rPr>
        <w:t>R</w:t>
      </w:r>
      <w:r w:rsidRPr="00EB5754">
        <w:rPr>
          <w:sz w:val="24"/>
          <w:u w:val="none"/>
        </w:rPr>
        <w:t>eview</w:t>
      </w:r>
      <w:r w:rsidR="0060106B">
        <w:rPr>
          <w:sz w:val="24"/>
          <w:u w:val="none"/>
        </w:rPr>
        <w:t>s</w:t>
      </w:r>
      <w:r w:rsidRPr="00EB5754">
        <w:rPr>
          <w:sz w:val="24"/>
          <w:u w:val="none"/>
        </w:rPr>
        <w:t>, monitor</w:t>
      </w:r>
      <w:r w:rsidR="0060106B">
        <w:rPr>
          <w:sz w:val="24"/>
          <w:u w:val="none"/>
        </w:rPr>
        <w:t>s</w:t>
      </w:r>
      <w:r w:rsidRPr="00EB5754">
        <w:rPr>
          <w:sz w:val="24"/>
          <w:u w:val="none"/>
        </w:rPr>
        <w:t xml:space="preserve"> and assess</w:t>
      </w:r>
      <w:r w:rsidR="0060106B">
        <w:rPr>
          <w:sz w:val="24"/>
          <w:u w:val="none"/>
        </w:rPr>
        <w:t>es</w:t>
      </w:r>
      <w:r w:rsidRPr="00EB5754">
        <w:rPr>
          <w:sz w:val="24"/>
          <w:u w:val="none"/>
        </w:rPr>
        <w:t xml:space="preserve"> operations, grounds, and equipment to reduce </w:t>
      </w:r>
      <w:r w:rsidRPr="003418E1">
        <w:rPr>
          <w:sz w:val="24"/>
          <w:highlight w:val="yellow"/>
          <w:u w:val="none"/>
        </w:rPr>
        <w:t>human injuries, illness and property loss</w:t>
      </w:r>
      <w:r w:rsidRPr="00EB5754">
        <w:rPr>
          <w:sz w:val="24"/>
          <w:u w:val="none"/>
        </w:rPr>
        <w:t>.</w:t>
      </w:r>
      <w:r w:rsidR="00145600">
        <w:rPr>
          <w:sz w:val="24"/>
          <w:u w:val="none"/>
        </w:rPr>
        <w:t xml:space="preserve">  (EC.02.01.01, EP-3)</w:t>
      </w:r>
    </w:p>
    <w:p w:rsidR="00265313" w:rsidRDefault="00265313" w:rsidP="00674F31">
      <w:pPr>
        <w:numPr>
          <w:ilvl w:val="0"/>
          <w:numId w:val="21"/>
        </w:numPr>
        <w:rPr>
          <w:sz w:val="24"/>
          <w:u w:val="none"/>
        </w:rPr>
      </w:pPr>
      <w:r>
        <w:rPr>
          <w:sz w:val="24"/>
          <w:u w:val="none"/>
        </w:rPr>
        <w:t xml:space="preserve">Conducts monthly Environment of Care Rounds according to </w:t>
      </w:r>
      <w:r w:rsidR="00BB1124">
        <w:rPr>
          <w:sz w:val="24"/>
          <w:u w:val="none"/>
        </w:rPr>
        <w:t>the</w:t>
      </w:r>
      <w:r>
        <w:rPr>
          <w:sz w:val="24"/>
          <w:u w:val="none"/>
        </w:rPr>
        <w:t xml:space="preserve"> annual rounding schedule.  Rounds are completed and documented for all patient care areas on a semi-annual basis. </w:t>
      </w:r>
      <w:r w:rsidR="003A526F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Rounds are completed and documented for non-patient care areas on an annual basis. </w:t>
      </w:r>
      <w:r w:rsidR="003A526F">
        <w:rPr>
          <w:sz w:val="24"/>
          <w:u w:val="none"/>
        </w:rPr>
        <w:t xml:space="preserve"> </w:t>
      </w:r>
      <w:r>
        <w:rPr>
          <w:sz w:val="24"/>
          <w:u w:val="none"/>
        </w:rPr>
        <w:t>The results of Environment of Care Rounds are reported to the Environmen</w:t>
      </w:r>
      <w:r w:rsidR="003A526F">
        <w:rPr>
          <w:sz w:val="24"/>
          <w:u w:val="none"/>
        </w:rPr>
        <w:t>t of Care Committee month</w:t>
      </w:r>
      <w:r w:rsidR="00B4650B">
        <w:rPr>
          <w:sz w:val="24"/>
          <w:u w:val="none"/>
        </w:rPr>
        <w:t>ly</w:t>
      </w:r>
      <w:r w:rsidR="003A526F">
        <w:rPr>
          <w:sz w:val="24"/>
          <w:u w:val="none"/>
        </w:rPr>
        <w:t>.</w:t>
      </w:r>
      <w:r w:rsidR="00B52C7F">
        <w:rPr>
          <w:sz w:val="24"/>
          <w:u w:val="none"/>
        </w:rPr>
        <w:t xml:space="preserve">  (EC.04.01.01, EP-12 </w:t>
      </w:r>
      <w:r w:rsidR="00B4650B">
        <w:rPr>
          <w:sz w:val="24"/>
          <w:u w:val="none"/>
        </w:rPr>
        <w:t>&amp;</w:t>
      </w:r>
      <w:r w:rsidR="00B52C7F">
        <w:rPr>
          <w:sz w:val="24"/>
          <w:u w:val="none"/>
        </w:rPr>
        <w:t xml:space="preserve"> EC.04.01.01, EP-13).</w:t>
      </w:r>
    </w:p>
    <w:p w:rsidR="00BB1124" w:rsidRDefault="00BB1124" w:rsidP="00674F31">
      <w:pPr>
        <w:numPr>
          <w:ilvl w:val="0"/>
          <w:numId w:val="21"/>
        </w:numPr>
        <w:rPr>
          <w:sz w:val="24"/>
          <w:u w:val="none"/>
        </w:rPr>
      </w:pPr>
      <w:r w:rsidRPr="003418E1">
        <w:rPr>
          <w:sz w:val="24"/>
          <w:highlight w:val="yellow"/>
          <w:u w:val="none"/>
        </w:rPr>
        <w:t>Grounds Safety Tours are conducted regularly (at least 6 times per year) in order to help identify and alleviate potential safety risks associated with the campus</w:t>
      </w:r>
      <w:r>
        <w:rPr>
          <w:sz w:val="24"/>
          <w:u w:val="none"/>
        </w:rPr>
        <w:t>.  (</w:t>
      </w:r>
      <w:proofErr w:type="gramStart"/>
      <w:r>
        <w:rPr>
          <w:sz w:val="24"/>
          <w:u w:val="none"/>
        </w:rPr>
        <w:t>e.g</w:t>
      </w:r>
      <w:proofErr w:type="gramEnd"/>
      <w:r>
        <w:rPr>
          <w:sz w:val="24"/>
          <w:u w:val="none"/>
        </w:rPr>
        <w:t xml:space="preserve">. lighting, equipment, walking surfaces, landscaping, etc.)  The findings from the tours are reported to the Safety Sub-committee for review and assistance in determining an action plan.  </w:t>
      </w:r>
      <w:r w:rsidR="00B4650B">
        <w:rPr>
          <w:sz w:val="24"/>
          <w:u w:val="none"/>
        </w:rPr>
        <w:t>F</w:t>
      </w:r>
      <w:r>
        <w:rPr>
          <w:sz w:val="24"/>
          <w:u w:val="none"/>
        </w:rPr>
        <w:t>indings are tracked monthly in the Environment of Care Committee.</w:t>
      </w:r>
    </w:p>
    <w:p w:rsidR="00265313" w:rsidRDefault="00EB5754" w:rsidP="00674F31">
      <w:pPr>
        <w:numPr>
          <w:ilvl w:val="0"/>
          <w:numId w:val="21"/>
        </w:numPr>
        <w:rPr>
          <w:sz w:val="24"/>
          <w:u w:val="none"/>
        </w:rPr>
      </w:pPr>
      <w:r w:rsidRPr="00EB5754">
        <w:rPr>
          <w:sz w:val="24"/>
          <w:u w:val="none"/>
        </w:rPr>
        <w:t>Establish a Risk Assessment Program to identify and evaluate impact</w:t>
      </w:r>
      <w:r w:rsidR="003A526F">
        <w:rPr>
          <w:sz w:val="24"/>
          <w:u w:val="none"/>
        </w:rPr>
        <w:t>s</w:t>
      </w:r>
      <w:r w:rsidRPr="00EB5754">
        <w:rPr>
          <w:sz w:val="24"/>
          <w:u w:val="none"/>
        </w:rPr>
        <w:t xml:space="preserve"> on human health and safety related to buildings, grounds, equipment, and operations.</w:t>
      </w:r>
      <w:r w:rsidR="00F51407">
        <w:rPr>
          <w:sz w:val="24"/>
          <w:u w:val="none"/>
        </w:rPr>
        <w:t xml:space="preserve">  This is done in conjunction with the Environment of Care Rounds described a</w:t>
      </w:r>
      <w:r w:rsidR="00B4650B">
        <w:rPr>
          <w:sz w:val="24"/>
          <w:u w:val="none"/>
        </w:rPr>
        <w:t>fore</w:t>
      </w:r>
      <w:r w:rsidR="00F51407">
        <w:rPr>
          <w:sz w:val="24"/>
          <w:u w:val="none"/>
        </w:rPr>
        <w:t>.</w:t>
      </w:r>
      <w:r w:rsidR="005F2E46">
        <w:rPr>
          <w:sz w:val="24"/>
          <w:u w:val="none"/>
        </w:rPr>
        <w:t xml:space="preserve">  (EC.02.01.01, EP-3)</w:t>
      </w:r>
    </w:p>
    <w:p w:rsidR="00F209DB" w:rsidRDefault="00265313" w:rsidP="00674F31">
      <w:pPr>
        <w:numPr>
          <w:ilvl w:val="0"/>
          <w:numId w:val="21"/>
        </w:numPr>
        <w:rPr>
          <w:sz w:val="24"/>
          <w:u w:val="none"/>
        </w:rPr>
      </w:pPr>
      <w:r>
        <w:rPr>
          <w:sz w:val="24"/>
          <w:u w:val="none"/>
        </w:rPr>
        <w:t>R</w:t>
      </w:r>
      <w:r w:rsidR="00EB5754" w:rsidRPr="00EB5754">
        <w:rPr>
          <w:sz w:val="24"/>
          <w:u w:val="none"/>
        </w:rPr>
        <w:t>eviews the results of the hazard surveillance function</w:t>
      </w:r>
      <w:r w:rsidR="00F51407">
        <w:rPr>
          <w:sz w:val="24"/>
          <w:u w:val="none"/>
        </w:rPr>
        <w:t>s</w:t>
      </w:r>
      <w:r w:rsidR="00EB5754" w:rsidRPr="00EB5754">
        <w:rPr>
          <w:sz w:val="24"/>
          <w:u w:val="none"/>
        </w:rPr>
        <w:t xml:space="preserve"> performed annually </w:t>
      </w:r>
      <w:r w:rsidR="006C2D7C">
        <w:rPr>
          <w:sz w:val="24"/>
          <w:u w:val="none"/>
        </w:rPr>
        <w:t>in/</w:t>
      </w:r>
      <w:r w:rsidR="00EB5754" w:rsidRPr="00EB5754">
        <w:rPr>
          <w:sz w:val="24"/>
          <w:u w:val="none"/>
        </w:rPr>
        <w:t>by the Faciliti</w:t>
      </w:r>
      <w:r w:rsidR="003A526F">
        <w:rPr>
          <w:sz w:val="24"/>
          <w:u w:val="none"/>
        </w:rPr>
        <w:t>es, Operations and Maintenance</w:t>
      </w:r>
      <w:r w:rsidR="00F51407">
        <w:rPr>
          <w:sz w:val="24"/>
          <w:u w:val="none"/>
        </w:rPr>
        <w:t xml:space="preserve"> areas of the organization</w:t>
      </w:r>
      <w:r w:rsidR="003A526F">
        <w:rPr>
          <w:sz w:val="24"/>
          <w:u w:val="none"/>
        </w:rPr>
        <w:t>.</w:t>
      </w:r>
    </w:p>
    <w:p w:rsidR="00F209DB" w:rsidRPr="003418E1" w:rsidRDefault="00F51407" w:rsidP="00674F31">
      <w:pPr>
        <w:numPr>
          <w:ilvl w:val="0"/>
          <w:numId w:val="21"/>
        </w:numPr>
        <w:rPr>
          <w:sz w:val="24"/>
          <w:highlight w:val="yellow"/>
          <w:u w:val="none"/>
        </w:rPr>
      </w:pPr>
      <w:r w:rsidRPr="003418E1">
        <w:rPr>
          <w:sz w:val="24"/>
          <w:highlight w:val="yellow"/>
          <w:u w:val="none"/>
        </w:rPr>
        <w:t>Investigates</w:t>
      </w:r>
      <w:r w:rsidR="00EB5754" w:rsidRPr="003418E1">
        <w:rPr>
          <w:sz w:val="24"/>
          <w:highlight w:val="yellow"/>
          <w:u w:val="none"/>
        </w:rPr>
        <w:t xml:space="preserve"> report</w:t>
      </w:r>
      <w:r w:rsidRPr="003418E1">
        <w:rPr>
          <w:sz w:val="24"/>
          <w:highlight w:val="yellow"/>
          <w:u w:val="none"/>
        </w:rPr>
        <w:t>s</w:t>
      </w:r>
      <w:r w:rsidR="00EB5754" w:rsidRPr="003418E1">
        <w:rPr>
          <w:sz w:val="24"/>
          <w:highlight w:val="yellow"/>
          <w:u w:val="none"/>
        </w:rPr>
        <w:t xml:space="preserve"> and recommend</w:t>
      </w:r>
      <w:r w:rsidRPr="003418E1">
        <w:rPr>
          <w:sz w:val="24"/>
          <w:highlight w:val="yellow"/>
          <w:u w:val="none"/>
        </w:rPr>
        <w:t>s</w:t>
      </w:r>
      <w:r w:rsidR="00EB5754" w:rsidRPr="003418E1">
        <w:rPr>
          <w:sz w:val="24"/>
          <w:highlight w:val="yellow"/>
          <w:u w:val="none"/>
        </w:rPr>
        <w:t xml:space="preserve"> corrective action of</w:t>
      </w:r>
      <w:r w:rsidR="00B4650B" w:rsidRPr="003418E1">
        <w:rPr>
          <w:sz w:val="24"/>
          <w:highlight w:val="yellow"/>
          <w:u w:val="none"/>
        </w:rPr>
        <w:t xml:space="preserve"> environmental safety</w:t>
      </w:r>
      <w:r w:rsidR="00EB5754" w:rsidRPr="003418E1">
        <w:rPr>
          <w:sz w:val="24"/>
          <w:highlight w:val="yellow"/>
          <w:u w:val="none"/>
        </w:rPr>
        <w:t xml:space="preserve"> incidents related to patients, visitors, volunteers, students and staff injury, occupational illness or property loss/damage.</w:t>
      </w:r>
    </w:p>
    <w:p w:rsidR="00400BF2" w:rsidRDefault="00400BF2" w:rsidP="00400BF2">
      <w:pPr>
        <w:rPr>
          <w:sz w:val="24"/>
          <w:u w:val="none"/>
        </w:rPr>
      </w:pPr>
    </w:p>
    <w:p w:rsidR="00400BF2" w:rsidRDefault="00400BF2" w:rsidP="00400BF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u w:val="none"/>
        </w:rPr>
      </w:pPr>
      <w:r>
        <w:rPr>
          <w:sz w:val="24"/>
          <w:u w:val="none"/>
        </w:rPr>
        <w:t xml:space="preserve">The Unit Safety Monitors conduct periodic Hazard Surveillance rounds for their unit.  Results of their rounds are </w:t>
      </w:r>
      <w:r w:rsidR="006C2D7C">
        <w:rPr>
          <w:sz w:val="24"/>
          <w:u w:val="none"/>
        </w:rPr>
        <w:t xml:space="preserve">reviewed by </w:t>
      </w:r>
      <w:r>
        <w:rPr>
          <w:sz w:val="24"/>
          <w:u w:val="none"/>
        </w:rPr>
        <w:t xml:space="preserve">the unit/department managers for </w:t>
      </w:r>
      <w:r w:rsidR="006C2D7C">
        <w:rPr>
          <w:sz w:val="24"/>
          <w:u w:val="none"/>
        </w:rPr>
        <w:t xml:space="preserve">appropriate </w:t>
      </w:r>
      <w:r>
        <w:rPr>
          <w:sz w:val="24"/>
          <w:u w:val="none"/>
        </w:rPr>
        <w:t>action.</w:t>
      </w:r>
    </w:p>
    <w:p w:rsidR="00400BF2" w:rsidRDefault="00400BF2" w:rsidP="00544753">
      <w:pPr>
        <w:rPr>
          <w:sz w:val="24"/>
          <w:u w:val="none"/>
        </w:rPr>
      </w:pPr>
    </w:p>
    <w:p w:rsidR="00A93952" w:rsidRDefault="00A93952" w:rsidP="0054475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u w:val="none"/>
        </w:rPr>
      </w:pPr>
      <w:r>
        <w:rPr>
          <w:sz w:val="24"/>
          <w:u w:val="none"/>
        </w:rPr>
        <w:t>All incidents of property damage and patient/visitor injuries are reported on an occurrence report and investigated by Risk Management and (when applicable)</w:t>
      </w:r>
      <w:r w:rsidR="00145600">
        <w:rPr>
          <w:sz w:val="24"/>
          <w:u w:val="none"/>
        </w:rPr>
        <w:t xml:space="preserve"> the </w:t>
      </w:r>
      <w:r>
        <w:rPr>
          <w:sz w:val="24"/>
          <w:u w:val="none"/>
        </w:rPr>
        <w:t>Safety</w:t>
      </w:r>
      <w:r w:rsidR="00145600">
        <w:rPr>
          <w:sz w:val="24"/>
          <w:u w:val="none"/>
        </w:rPr>
        <w:t xml:space="preserve"> Office</w:t>
      </w:r>
      <w:r>
        <w:rPr>
          <w:sz w:val="24"/>
          <w:u w:val="none"/>
        </w:rPr>
        <w:t xml:space="preserve">.  Incidents </w:t>
      </w:r>
      <w:r w:rsidR="00400BF2">
        <w:rPr>
          <w:sz w:val="24"/>
          <w:u w:val="none"/>
        </w:rPr>
        <w:t xml:space="preserve">involving patients </w:t>
      </w:r>
      <w:r>
        <w:rPr>
          <w:sz w:val="24"/>
          <w:u w:val="none"/>
        </w:rPr>
        <w:t xml:space="preserve">are reported at the </w:t>
      </w:r>
      <w:r w:rsidR="00400BF2">
        <w:rPr>
          <w:sz w:val="24"/>
          <w:u w:val="none"/>
        </w:rPr>
        <w:t>Patient Safety Committee</w:t>
      </w:r>
      <w:r w:rsidR="00145600">
        <w:rPr>
          <w:sz w:val="24"/>
          <w:u w:val="none"/>
        </w:rPr>
        <w:t>.  Incidents involving associates and/or guests</w:t>
      </w:r>
      <w:r w:rsidR="00400BF2">
        <w:rPr>
          <w:sz w:val="24"/>
          <w:u w:val="none"/>
        </w:rPr>
        <w:t xml:space="preserve"> are reported to the </w:t>
      </w:r>
      <w:r w:rsidR="005F2B99">
        <w:rPr>
          <w:sz w:val="24"/>
          <w:u w:val="none"/>
        </w:rPr>
        <w:t>Environment of Care Committee</w:t>
      </w:r>
      <w:r>
        <w:rPr>
          <w:sz w:val="24"/>
          <w:u w:val="none"/>
        </w:rPr>
        <w:t>.</w:t>
      </w:r>
    </w:p>
    <w:p w:rsidR="0057541F" w:rsidRDefault="0057541F" w:rsidP="0057541F">
      <w:pPr>
        <w:rPr>
          <w:sz w:val="24"/>
          <w:u w:val="none"/>
        </w:rPr>
      </w:pPr>
    </w:p>
    <w:p w:rsidR="00186FF0" w:rsidRDefault="00A93952" w:rsidP="0054475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u w:val="none"/>
        </w:rPr>
      </w:pPr>
      <w:r>
        <w:rPr>
          <w:sz w:val="24"/>
          <w:u w:val="none"/>
        </w:rPr>
        <w:t>Product Recalls</w:t>
      </w:r>
      <w:r w:rsidR="00BB1124">
        <w:rPr>
          <w:sz w:val="24"/>
          <w:u w:val="none"/>
        </w:rPr>
        <w:t>, alerts and safety notification will receive priority handling.  Supply Chain Management man</w:t>
      </w:r>
      <w:r w:rsidR="006C2D7C">
        <w:rPr>
          <w:sz w:val="24"/>
          <w:u w:val="none"/>
        </w:rPr>
        <w:t>a</w:t>
      </w:r>
      <w:r w:rsidR="00BB1124">
        <w:rPr>
          <w:sz w:val="24"/>
          <w:u w:val="none"/>
        </w:rPr>
        <w:t xml:space="preserve">ges the recall of all </w:t>
      </w:r>
      <w:r w:rsidR="006C2D7C">
        <w:rPr>
          <w:sz w:val="24"/>
          <w:u w:val="none"/>
        </w:rPr>
        <w:t>inventoried,</w:t>
      </w:r>
      <w:r w:rsidR="00BB1124">
        <w:rPr>
          <w:sz w:val="24"/>
          <w:u w:val="none"/>
        </w:rPr>
        <w:t xml:space="preserve"> stocked, and non inventoried items.  Clinical Engineering manages the recall of medical equipment/devices (and, if </w:t>
      </w:r>
      <w:r w:rsidR="006C2D7C">
        <w:rPr>
          <w:sz w:val="24"/>
          <w:u w:val="none"/>
        </w:rPr>
        <w:t>applicable</w:t>
      </w:r>
      <w:r w:rsidR="00BB1124">
        <w:rPr>
          <w:sz w:val="24"/>
          <w:u w:val="none"/>
        </w:rPr>
        <w:t xml:space="preserve">, suspension of use).  </w:t>
      </w:r>
      <w:r w:rsidR="006C2D7C">
        <w:rPr>
          <w:sz w:val="24"/>
          <w:u w:val="none"/>
        </w:rPr>
        <w:t xml:space="preserve">Clinical </w:t>
      </w:r>
      <w:r w:rsidR="00B4650B">
        <w:rPr>
          <w:sz w:val="24"/>
          <w:u w:val="none"/>
        </w:rPr>
        <w:t>L</w:t>
      </w:r>
      <w:r w:rsidR="006C2D7C">
        <w:rPr>
          <w:sz w:val="24"/>
          <w:u w:val="none"/>
        </w:rPr>
        <w:t>aboratory is responsible for appropriate action of recalled laboratory equipments (Clinical E</w:t>
      </w:r>
      <w:r w:rsidR="00186FF0">
        <w:rPr>
          <w:sz w:val="24"/>
          <w:u w:val="none"/>
        </w:rPr>
        <w:t>ngineering can be called upon a</w:t>
      </w:r>
      <w:r w:rsidR="006C2D7C">
        <w:rPr>
          <w:sz w:val="24"/>
          <w:u w:val="none"/>
        </w:rPr>
        <w:t xml:space="preserve">s a resource to assist in this process).  Recall notifications and alerts will be </w:t>
      </w:r>
      <w:r>
        <w:rPr>
          <w:sz w:val="24"/>
          <w:u w:val="none"/>
        </w:rPr>
        <w:t>sent to</w:t>
      </w:r>
      <w:r w:rsidR="00BB1124">
        <w:rPr>
          <w:sz w:val="24"/>
          <w:u w:val="none"/>
        </w:rPr>
        <w:t xml:space="preserve"> directors or clinical managers</w:t>
      </w:r>
      <w:r w:rsidR="00B4650B">
        <w:rPr>
          <w:sz w:val="24"/>
          <w:u w:val="none"/>
        </w:rPr>
        <w:t xml:space="preserve"> by Supply Chain Management, Clinical Engineering or Clinical Laboratory</w:t>
      </w:r>
      <w:r>
        <w:rPr>
          <w:sz w:val="24"/>
          <w:u w:val="none"/>
        </w:rPr>
        <w:t>.</w:t>
      </w:r>
    </w:p>
    <w:p w:rsidR="00A93952" w:rsidRDefault="003E2E9F" w:rsidP="00186FF0">
      <w:pPr>
        <w:ind w:left="360"/>
        <w:rPr>
          <w:sz w:val="24"/>
          <w:u w:val="none"/>
        </w:rPr>
      </w:pPr>
      <w:r>
        <w:rPr>
          <w:sz w:val="24"/>
          <w:u w:val="none"/>
        </w:rPr>
        <w:t>The pharmacy manages product recall of medications.</w:t>
      </w:r>
      <w:r w:rsidR="005F2E46">
        <w:rPr>
          <w:sz w:val="24"/>
          <w:u w:val="none"/>
        </w:rPr>
        <w:t xml:space="preserve"> </w:t>
      </w:r>
      <w:r w:rsidR="0020127A">
        <w:rPr>
          <w:sz w:val="24"/>
          <w:u w:val="none"/>
        </w:rPr>
        <w:t xml:space="preserve"> </w:t>
      </w:r>
      <w:r w:rsidR="00841ACF" w:rsidRPr="00841ACF">
        <w:rPr>
          <w:sz w:val="24"/>
          <w:u w:val="none"/>
        </w:rPr>
        <w:t xml:space="preserve">The Safety Monitor </w:t>
      </w:r>
      <w:r w:rsidR="005F2798" w:rsidRPr="00841ACF">
        <w:rPr>
          <w:sz w:val="24"/>
          <w:u w:val="none"/>
        </w:rPr>
        <w:t>Program</w:t>
      </w:r>
      <w:r w:rsidR="006C2D7C">
        <w:rPr>
          <w:sz w:val="24"/>
          <w:u w:val="none"/>
        </w:rPr>
        <w:t xml:space="preserve"> helps</w:t>
      </w:r>
      <w:r w:rsidR="00841ACF" w:rsidRPr="00841ACF">
        <w:rPr>
          <w:sz w:val="24"/>
          <w:u w:val="none"/>
        </w:rPr>
        <w:t xml:space="preserve"> respo</w:t>
      </w:r>
      <w:r w:rsidR="005F2798">
        <w:rPr>
          <w:sz w:val="24"/>
          <w:u w:val="none"/>
        </w:rPr>
        <w:t>nd</w:t>
      </w:r>
      <w:r w:rsidR="00841ACF" w:rsidRPr="00841ACF">
        <w:rPr>
          <w:sz w:val="24"/>
          <w:u w:val="none"/>
        </w:rPr>
        <w:t xml:space="preserve"> to </w:t>
      </w:r>
      <w:r w:rsidR="00A444F9">
        <w:rPr>
          <w:sz w:val="24"/>
          <w:u w:val="none"/>
        </w:rPr>
        <w:t>equipment/</w:t>
      </w:r>
      <w:r w:rsidR="00841ACF" w:rsidRPr="00841ACF">
        <w:rPr>
          <w:sz w:val="24"/>
          <w:u w:val="none"/>
        </w:rPr>
        <w:t xml:space="preserve">product safety recalls, reporting and investigation of incidents of property damage, patient and/or visitor injury reporting.  </w:t>
      </w:r>
      <w:r w:rsidR="005F2E46" w:rsidRPr="00841ACF">
        <w:rPr>
          <w:sz w:val="24"/>
          <w:u w:val="none"/>
        </w:rPr>
        <w:t xml:space="preserve"> </w:t>
      </w:r>
      <w:proofErr w:type="gramStart"/>
      <w:r w:rsidR="005F2E46" w:rsidRPr="00841ACF">
        <w:rPr>
          <w:sz w:val="24"/>
          <w:u w:val="none"/>
        </w:rPr>
        <w:t xml:space="preserve">(EC.02.01.01, </w:t>
      </w:r>
      <w:r w:rsidR="005F2798">
        <w:rPr>
          <w:sz w:val="24"/>
          <w:u w:val="none"/>
        </w:rPr>
        <w:t xml:space="preserve">EP 9, </w:t>
      </w:r>
      <w:r w:rsidR="005F2E46" w:rsidRPr="00841ACF">
        <w:rPr>
          <w:sz w:val="24"/>
          <w:u w:val="none"/>
        </w:rPr>
        <w:t>EP</w:t>
      </w:r>
      <w:r w:rsidR="005F2E46">
        <w:rPr>
          <w:sz w:val="24"/>
          <w:u w:val="none"/>
        </w:rPr>
        <w:t>-11).</w:t>
      </w:r>
      <w:proofErr w:type="gramEnd"/>
    </w:p>
    <w:p w:rsidR="00A93952" w:rsidRDefault="00A93952" w:rsidP="00674F31">
      <w:pPr>
        <w:numPr>
          <w:ilvl w:val="0"/>
          <w:numId w:val="18"/>
        </w:numPr>
        <w:rPr>
          <w:sz w:val="24"/>
          <w:u w:val="none"/>
        </w:rPr>
      </w:pPr>
      <w:r>
        <w:rPr>
          <w:sz w:val="24"/>
          <w:u w:val="none"/>
        </w:rPr>
        <w:t xml:space="preserve">Maintenance and supervision of grounds and equipment is outlined in the department specific policies </w:t>
      </w:r>
      <w:r w:rsidR="0020127A">
        <w:rPr>
          <w:sz w:val="24"/>
          <w:u w:val="none"/>
        </w:rPr>
        <w:t>of</w:t>
      </w:r>
      <w:r>
        <w:rPr>
          <w:sz w:val="24"/>
          <w:u w:val="none"/>
        </w:rPr>
        <w:t xml:space="preserve"> the Facilities Department and </w:t>
      </w:r>
      <w:r w:rsidR="003E2E9F">
        <w:rPr>
          <w:sz w:val="24"/>
          <w:u w:val="none"/>
        </w:rPr>
        <w:t>Clinical Engineering</w:t>
      </w:r>
      <w:r>
        <w:rPr>
          <w:sz w:val="24"/>
          <w:u w:val="none"/>
        </w:rPr>
        <w:t xml:space="preserve"> Department.</w:t>
      </w:r>
      <w:r w:rsidR="0057541F">
        <w:rPr>
          <w:sz w:val="24"/>
          <w:u w:val="none"/>
        </w:rPr>
        <w:t xml:space="preserve">  (EC.02.01.01, EP-5).</w:t>
      </w:r>
    </w:p>
    <w:p w:rsidR="00674F31" w:rsidRDefault="00674F31" w:rsidP="00674F31">
      <w:pPr>
        <w:rPr>
          <w:sz w:val="24"/>
          <w:u w:val="none"/>
        </w:rPr>
      </w:pPr>
    </w:p>
    <w:p w:rsidR="00674F31" w:rsidRDefault="0020127A" w:rsidP="0020127A">
      <w:pPr>
        <w:rPr>
          <w:sz w:val="24"/>
          <w:u w:val="none"/>
        </w:rPr>
      </w:pPr>
      <w:r>
        <w:rPr>
          <w:sz w:val="24"/>
          <w:u w:val="none"/>
        </w:rPr>
        <w:t xml:space="preserve">7.  </w:t>
      </w:r>
      <w:r w:rsidR="00674F31" w:rsidRPr="00D82513">
        <w:rPr>
          <w:sz w:val="24"/>
          <w:u w:val="none"/>
        </w:rPr>
        <w:t xml:space="preserve">Performance indicators for </w:t>
      </w:r>
      <w:r w:rsidR="00186FF0">
        <w:rPr>
          <w:sz w:val="24"/>
          <w:u w:val="none"/>
        </w:rPr>
        <w:t>FY</w:t>
      </w:r>
      <w:r w:rsidR="00674F31" w:rsidRPr="00D82513">
        <w:rPr>
          <w:sz w:val="24"/>
          <w:u w:val="none"/>
        </w:rPr>
        <w:t>20</w:t>
      </w:r>
      <w:r w:rsidR="00B4650B">
        <w:rPr>
          <w:sz w:val="24"/>
          <w:u w:val="none"/>
        </w:rPr>
        <w:t>1</w:t>
      </w:r>
      <w:r w:rsidR="00A444F9">
        <w:rPr>
          <w:sz w:val="24"/>
          <w:u w:val="none"/>
        </w:rPr>
        <w:t>3</w:t>
      </w:r>
      <w:r w:rsidR="00674F31" w:rsidRPr="00D82513">
        <w:rPr>
          <w:sz w:val="24"/>
          <w:u w:val="none"/>
        </w:rPr>
        <w:t xml:space="preserve"> will be:</w:t>
      </w:r>
    </w:p>
    <w:p w:rsidR="0020127A" w:rsidRDefault="0020127A" w:rsidP="0020127A">
      <w:pPr>
        <w:rPr>
          <w:sz w:val="24"/>
          <w:u w:val="none"/>
        </w:rPr>
      </w:pPr>
    </w:p>
    <w:p w:rsidR="00674F31" w:rsidRPr="00B4650B" w:rsidRDefault="006E0C2E" w:rsidP="00B4650B">
      <w:pPr>
        <w:numPr>
          <w:ilvl w:val="0"/>
          <w:numId w:val="16"/>
        </w:numPr>
        <w:rPr>
          <w:sz w:val="24"/>
          <w:u w:val="none"/>
        </w:rPr>
      </w:pPr>
      <w:r>
        <w:rPr>
          <w:sz w:val="24"/>
          <w:u w:val="none"/>
        </w:rPr>
        <w:t xml:space="preserve">Percent of </w:t>
      </w:r>
      <w:r w:rsidR="00084117">
        <w:rPr>
          <w:sz w:val="24"/>
          <w:u w:val="none"/>
        </w:rPr>
        <w:t>Safety Monitors who are</w:t>
      </w:r>
      <w:r w:rsidR="00674F31" w:rsidRPr="00B4650B">
        <w:rPr>
          <w:sz w:val="24"/>
          <w:u w:val="none"/>
        </w:rPr>
        <w:t xml:space="preserve"> able to demonstrate knowledge of their role and expected participation in the</w:t>
      </w:r>
      <w:r w:rsidR="002F2B28">
        <w:rPr>
          <w:sz w:val="24"/>
          <w:u w:val="none"/>
        </w:rPr>
        <w:t xml:space="preserve"> PSF</w:t>
      </w:r>
      <w:r w:rsidR="00674F31" w:rsidRPr="00B4650B">
        <w:rPr>
          <w:sz w:val="24"/>
          <w:u w:val="none"/>
        </w:rPr>
        <w:t xml:space="preserve"> safety program.  Our goal for 20</w:t>
      </w:r>
      <w:r w:rsidR="00B4650B">
        <w:rPr>
          <w:sz w:val="24"/>
          <w:u w:val="none"/>
        </w:rPr>
        <w:t>1</w:t>
      </w:r>
      <w:r w:rsidR="00A444F9">
        <w:rPr>
          <w:sz w:val="24"/>
          <w:u w:val="none"/>
        </w:rPr>
        <w:t>3</w:t>
      </w:r>
      <w:r w:rsidR="00674F31" w:rsidRPr="00B4650B">
        <w:rPr>
          <w:sz w:val="24"/>
          <w:u w:val="none"/>
        </w:rPr>
        <w:t xml:space="preserve"> will be 9</w:t>
      </w:r>
      <w:r w:rsidR="00A444F9">
        <w:rPr>
          <w:sz w:val="24"/>
          <w:u w:val="none"/>
        </w:rPr>
        <w:t>6</w:t>
      </w:r>
      <w:r w:rsidR="00674F31" w:rsidRPr="00B4650B">
        <w:rPr>
          <w:sz w:val="24"/>
          <w:u w:val="none"/>
        </w:rPr>
        <w:t xml:space="preserve">% effectiveness as demonstrated through questionnaires distributed to </w:t>
      </w:r>
      <w:r w:rsidR="00084117">
        <w:rPr>
          <w:sz w:val="24"/>
          <w:u w:val="none"/>
        </w:rPr>
        <w:t>the Safety Monitors</w:t>
      </w:r>
      <w:r w:rsidR="00674F31" w:rsidRPr="00B4650B">
        <w:rPr>
          <w:sz w:val="24"/>
          <w:u w:val="none"/>
        </w:rPr>
        <w:t xml:space="preserve"> during the EoC rounding</w:t>
      </w:r>
      <w:r w:rsidR="00084117">
        <w:rPr>
          <w:sz w:val="24"/>
          <w:u w:val="none"/>
        </w:rPr>
        <w:t xml:space="preserve"> and/or during the Safety Monitor meetings</w:t>
      </w:r>
      <w:r w:rsidR="00674F31" w:rsidRPr="00B4650B">
        <w:rPr>
          <w:sz w:val="24"/>
          <w:u w:val="none"/>
        </w:rPr>
        <w:t>.</w:t>
      </w:r>
    </w:p>
    <w:p w:rsidR="00674F31" w:rsidRDefault="0073699E" w:rsidP="00674F31">
      <w:pPr>
        <w:numPr>
          <w:ilvl w:val="0"/>
          <w:numId w:val="22"/>
        </w:numPr>
        <w:rPr>
          <w:sz w:val="24"/>
          <w:u w:val="none"/>
        </w:rPr>
      </w:pPr>
      <w:r>
        <w:rPr>
          <w:sz w:val="24"/>
          <w:u w:val="none"/>
        </w:rPr>
        <w:t>Assure the organization has completed its annual risk assessment</w:t>
      </w:r>
      <w:r w:rsidR="00A444F9">
        <w:rPr>
          <w:sz w:val="24"/>
          <w:u w:val="none"/>
        </w:rPr>
        <w:t xml:space="preserve"> review</w:t>
      </w:r>
      <w:r>
        <w:rPr>
          <w:sz w:val="24"/>
          <w:u w:val="none"/>
        </w:rPr>
        <w:t xml:space="preserve"> and is focusing its survey </w:t>
      </w:r>
      <w:r w:rsidR="00A444F9">
        <w:rPr>
          <w:sz w:val="24"/>
          <w:u w:val="none"/>
        </w:rPr>
        <w:t>efforts</w:t>
      </w:r>
      <w:r>
        <w:rPr>
          <w:sz w:val="24"/>
          <w:u w:val="none"/>
        </w:rPr>
        <w:t xml:space="preserve"> on the findings of said assessment while conducting safety rounds each month.  Our goal for 201</w:t>
      </w:r>
      <w:r w:rsidR="00203185">
        <w:rPr>
          <w:sz w:val="24"/>
          <w:u w:val="none"/>
        </w:rPr>
        <w:t>3</w:t>
      </w:r>
      <w:r>
        <w:rPr>
          <w:sz w:val="24"/>
          <w:u w:val="none"/>
        </w:rPr>
        <w:t xml:space="preserve"> will be 9</w:t>
      </w:r>
      <w:r w:rsidR="00A444F9">
        <w:rPr>
          <w:sz w:val="24"/>
          <w:u w:val="none"/>
        </w:rPr>
        <w:t>6</w:t>
      </w:r>
      <w:r>
        <w:rPr>
          <w:sz w:val="24"/>
          <w:u w:val="none"/>
        </w:rPr>
        <w:t>% of all areas reflecting a significant</w:t>
      </w:r>
      <w:r w:rsidR="00A444F9">
        <w:rPr>
          <w:sz w:val="24"/>
          <w:u w:val="none"/>
        </w:rPr>
        <w:t xml:space="preserve"> (medium or high)</w:t>
      </w:r>
      <w:r>
        <w:rPr>
          <w:sz w:val="24"/>
          <w:u w:val="none"/>
        </w:rPr>
        <w:t xml:space="preserve"> score will receive a more focused inspection on the part of the </w:t>
      </w:r>
      <w:proofErr w:type="spellStart"/>
      <w:r w:rsidR="00A444F9">
        <w:rPr>
          <w:sz w:val="24"/>
          <w:u w:val="none"/>
        </w:rPr>
        <w:t>EoC</w:t>
      </w:r>
      <w:proofErr w:type="spellEnd"/>
      <w:r>
        <w:rPr>
          <w:sz w:val="24"/>
          <w:u w:val="none"/>
        </w:rPr>
        <w:t xml:space="preserve"> rounding group which may include more frequent reviews and/or more focused evaluations.</w:t>
      </w:r>
    </w:p>
    <w:p w:rsidR="00A267B6" w:rsidRPr="00A267B6" w:rsidRDefault="00A267B6" w:rsidP="00A267B6">
      <w:pPr>
        <w:numPr>
          <w:ilvl w:val="0"/>
          <w:numId w:val="22"/>
        </w:numPr>
        <w:rPr>
          <w:sz w:val="24"/>
          <w:u w:val="none"/>
        </w:rPr>
      </w:pPr>
      <w:r w:rsidRPr="00A267B6">
        <w:rPr>
          <w:sz w:val="24"/>
          <w:u w:val="none"/>
        </w:rPr>
        <w:t xml:space="preserve">Conduct </w:t>
      </w:r>
      <w:r w:rsidR="00A444F9">
        <w:rPr>
          <w:sz w:val="24"/>
          <w:u w:val="none"/>
        </w:rPr>
        <w:t>semi-annual</w:t>
      </w:r>
      <w:r w:rsidRPr="00A267B6">
        <w:rPr>
          <w:sz w:val="24"/>
          <w:u w:val="none"/>
        </w:rPr>
        <w:t xml:space="preserve"> training with </w:t>
      </w:r>
      <w:r w:rsidR="00A444F9">
        <w:rPr>
          <w:sz w:val="24"/>
          <w:u w:val="none"/>
        </w:rPr>
        <w:t>S</w:t>
      </w:r>
      <w:r w:rsidRPr="00A267B6">
        <w:rPr>
          <w:sz w:val="24"/>
          <w:u w:val="none"/>
        </w:rPr>
        <w:t>afety Monitors on hazardous materials/</w:t>
      </w:r>
      <w:r w:rsidR="00A444F9">
        <w:rPr>
          <w:sz w:val="24"/>
          <w:u w:val="none"/>
        </w:rPr>
        <w:t xml:space="preserve">hazardous </w:t>
      </w:r>
      <w:r w:rsidRPr="00A267B6">
        <w:rPr>
          <w:sz w:val="24"/>
          <w:u w:val="none"/>
        </w:rPr>
        <w:t>waste related issues/concerns.  Training will be targeted based on data from Readiness Rounds and/or other quantifiable data sources</w:t>
      </w:r>
      <w:r>
        <w:rPr>
          <w:sz w:val="24"/>
          <w:u w:val="none"/>
        </w:rPr>
        <w:t>.</w:t>
      </w:r>
    </w:p>
    <w:p w:rsidR="00674F31" w:rsidRPr="003418E1" w:rsidRDefault="00674F31" w:rsidP="00674F31">
      <w:pPr>
        <w:numPr>
          <w:ilvl w:val="0"/>
          <w:numId w:val="22"/>
        </w:numPr>
        <w:rPr>
          <w:sz w:val="24"/>
          <w:highlight w:val="yellow"/>
          <w:u w:val="none"/>
        </w:rPr>
      </w:pPr>
      <w:r w:rsidRPr="003418E1">
        <w:rPr>
          <w:sz w:val="24"/>
          <w:highlight w:val="yellow"/>
          <w:u w:val="none"/>
        </w:rPr>
        <w:t xml:space="preserve">Percentage of successful actions taken in response to </w:t>
      </w:r>
      <w:r w:rsidR="002F2B28" w:rsidRPr="003418E1">
        <w:rPr>
          <w:sz w:val="24"/>
          <w:highlight w:val="yellow"/>
          <w:u w:val="none"/>
        </w:rPr>
        <w:t xml:space="preserve">employee health findings where staff/associates have been </w:t>
      </w:r>
      <w:proofErr w:type="gramStart"/>
      <w:r w:rsidR="002F2B28" w:rsidRPr="003418E1">
        <w:rPr>
          <w:sz w:val="24"/>
          <w:highlight w:val="yellow"/>
          <w:u w:val="none"/>
        </w:rPr>
        <w:t>injured/exposed</w:t>
      </w:r>
      <w:proofErr w:type="gramEnd"/>
      <w:r w:rsidR="002F2B28" w:rsidRPr="003418E1">
        <w:rPr>
          <w:sz w:val="24"/>
          <w:highlight w:val="yellow"/>
          <w:u w:val="none"/>
        </w:rPr>
        <w:t xml:space="preserve">.  Actions </w:t>
      </w:r>
      <w:r w:rsidRPr="003418E1">
        <w:rPr>
          <w:sz w:val="24"/>
          <w:highlight w:val="yellow"/>
          <w:u w:val="none"/>
        </w:rPr>
        <w:t>will be</w:t>
      </w:r>
      <w:r w:rsidR="002F2B28" w:rsidRPr="003418E1">
        <w:rPr>
          <w:sz w:val="24"/>
          <w:highlight w:val="yellow"/>
          <w:u w:val="none"/>
        </w:rPr>
        <w:t xml:space="preserve"> taken</w:t>
      </w:r>
      <w:r w:rsidRPr="003418E1">
        <w:rPr>
          <w:sz w:val="24"/>
          <w:highlight w:val="yellow"/>
          <w:u w:val="none"/>
        </w:rPr>
        <w:t xml:space="preserve"> within 60 days</w:t>
      </w:r>
      <w:r w:rsidR="002F2B28" w:rsidRPr="003418E1">
        <w:rPr>
          <w:sz w:val="24"/>
          <w:highlight w:val="yellow"/>
          <w:u w:val="none"/>
        </w:rPr>
        <w:t xml:space="preserve"> (&gt;9</w:t>
      </w:r>
      <w:r w:rsidR="00A444F9" w:rsidRPr="003418E1">
        <w:rPr>
          <w:sz w:val="24"/>
          <w:highlight w:val="yellow"/>
          <w:u w:val="none"/>
        </w:rPr>
        <w:t>6</w:t>
      </w:r>
      <w:r w:rsidR="002F2B28" w:rsidRPr="003418E1">
        <w:rPr>
          <w:sz w:val="24"/>
          <w:highlight w:val="yellow"/>
          <w:u w:val="none"/>
        </w:rPr>
        <w:t xml:space="preserve">%) </w:t>
      </w:r>
      <w:r w:rsidRPr="003418E1">
        <w:rPr>
          <w:sz w:val="24"/>
          <w:highlight w:val="yellow"/>
          <w:u w:val="none"/>
        </w:rPr>
        <w:t>for those items identified as being</w:t>
      </w:r>
      <w:r w:rsidR="002F2B28" w:rsidRPr="003418E1">
        <w:rPr>
          <w:sz w:val="24"/>
          <w:highlight w:val="yellow"/>
          <w:u w:val="none"/>
        </w:rPr>
        <w:t xml:space="preserve"> Environmentally</w:t>
      </w:r>
      <w:r w:rsidRPr="003418E1">
        <w:rPr>
          <w:sz w:val="24"/>
          <w:highlight w:val="yellow"/>
          <w:u w:val="none"/>
        </w:rPr>
        <w:t xml:space="preserve"> Safety Related.</w:t>
      </w:r>
    </w:p>
    <w:sectPr w:rsidR="00674F31" w:rsidRPr="003418E1" w:rsidSect="00EB5754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F9" w:rsidRDefault="00A444F9">
      <w:r>
        <w:separator/>
      </w:r>
    </w:p>
  </w:endnote>
  <w:endnote w:type="continuationSeparator" w:id="0">
    <w:p w:rsidR="00A444F9" w:rsidRDefault="00A4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F9" w:rsidRDefault="002A2351" w:rsidP="007A4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44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4F9" w:rsidRDefault="00A444F9" w:rsidP="00681A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F9" w:rsidRPr="00681A98" w:rsidRDefault="002A2351" w:rsidP="007A4254">
    <w:pPr>
      <w:pStyle w:val="Footer"/>
      <w:framePr w:wrap="around" w:vAnchor="text" w:hAnchor="margin" w:xAlign="right" w:y="1"/>
      <w:rPr>
        <w:rStyle w:val="PageNumber"/>
        <w:sz w:val="24"/>
        <w:u w:val="none"/>
      </w:rPr>
    </w:pPr>
    <w:r w:rsidRPr="00681A98">
      <w:rPr>
        <w:rStyle w:val="PageNumber"/>
        <w:sz w:val="24"/>
        <w:u w:val="none"/>
      </w:rPr>
      <w:fldChar w:fldCharType="begin"/>
    </w:r>
    <w:r w:rsidR="00A444F9" w:rsidRPr="00681A98">
      <w:rPr>
        <w:rStyle w:val="PageNumber"/>
        <w:sz w:val="24"/>
        <w:u w:val="none"/>
      </w:rPr>
      <w:instrText xml:space="preserve">PAGE  </w:instrText>
    </w:r>
    <w:r w:rsidRPr="00681A98">
      <w:rPr>
        <w:rStyle w:val="PageNumber"/>
        <w:sz w:val="24"/>
        <w:u w:val="none"/>
      </w:rPr>
      <w:fldChar w:fldCharType="separate"/>
    </w:r>
    <w:r w:rsidR="003418E1">
      <w:rPr>
        <w:rStyle w:val="PageNumber"/>
        <w:noProof/>
        <w:sz w:val="24"/>
        <w:u w:val="none"/>
      </w:rPr>
      <w:t>2</w:t>
    </w:r>
    <w:r w:rsidRPr="00681A98">
      <w:rPr>
        <w:rStyle w:val="PageNumber"/>
        <w:sz w:val="24"/>
        <w:u w:val="none"/>
      </w:rPr>
      <w:fldChar w:fldCharType="end"/>
    </w:r>
  </w:p>
  <w:p w:rsidR="00A444F9" w:rsidRDefault="00A444F9" w:rsidP="00681A98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F9" w:rsidRDefault="00A444F9">
      <w:r>
        <w:separator/>
      </w:r>
    </w:p>
  </w:footnote>
  <w:footnote w:type="continuationSeparator" w:id="0">
    <w:p w:rsidR="00A444F9" w:rsidRDefault="00A44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F9" w:rsidRDefault="002A23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918344" o:spid="_x0000_s2053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>
        <v:shape id="PowerPlusWaterMarkObject2" o:spid="_x0000_s2050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C7710"/>
    <w:lvl w:ilvl="0">
      <w:numFmt w:val="decimal"/>
      <w:lvlText w:val="*"/>
      <w:lvlJc w:val="left"/>
    </w:lvl>
  </w:abstractNum>
  <w:abstractNum w:abstractNumId="1">
    <w:nsid w:val="085C6A2C"/>
    <w:multiLevelType w:val="hybridMultilevel"/>
    <w:tmpl w:val="D9E6FDC2"/>
    <w:lvl w:ilvl="0" w:tplc="F410B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975F8E"/>
    <w:multiLevelType w:val="hybridMultilevel"/>
    <w:tmpl w:val="1D4EC4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2A18B8"/>
    <w:multiLevelType w:val="hybridMultilevel"/>
    <w:tmpl w:val="19F67A32"/>
    <w:lvl w:ilvl="0" w:tplc="91CCC990">
      <w:numFmt w:val="bullet"/>
      <w:lvlText w:val="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8"/>
      </w:rPr>
    </w:lvl>
    <w:lvl w:ilvl="1" w:tplc="F410BD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D3386"/>
    <w:multiLevelType w:val="hybridMultilevel"/>
    <w:tmpl w:val="C06474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96FFB"/>
    <w:multiLevelType w:val="hybridMultilevel"/>
    <w:tmpl w:val="5B6CD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BD7E8B"/>
    <w:multiLevelType w:val="hybridMultilevel"/>
    <w:tmpl w:val="EDCC5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F10C53"/>
    <w:multiLevelType w:val="hybridMultilevel"/>
    <w:tmpl w:val="DFCAD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C2EB3"/>
    <w:multiLevelType w:val="hybridMultilevel"/>
    <w:tmpl w:val="E88286F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D59F2"/>
    <w:multiLevelType w:val="hybridMultilevel"/>
    <w:tmpl w:val="CEC260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A12A6"/>
    <w:multiLevelType w:val="hybridMultilevel"/>
    <w:tmpl w:val="3830E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A66C22"/>
    <w:multiLevelType w:val="hybridMultilevel"/>
    <w:tmpl w:val="475866D6"/>
    <w:lvl w:ilvl="0" w:tplc="C61CC3E4">
      <w:start w:val="1"/>
      <w:numFmt w:val="bullet"/>
      <w:lvlText w:val="­"/>
      <w:lvlJc w:val="left"/>
      <w:pPr>
        <w:tabs>
          <w:tab w:val="num" w:pos="-360"/>
        </w:tabs>
        <w:ind w:left="360" w:hanging="360"/>
      </w:pPr>
      <w:rPr>
        <w:rFonts w:asci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3048D"/>
    <w:multiLevelType w:val="hybridMultilevel"/>
    <w:tmpl w:val="AB624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FE034B"/>
    <w:multiLevelType w:val="hybridMultilevel"/>
    <w:tmpl w:val="EDCC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161E14"/>
    <w:multiLevelType w:val="hybridMultilevel"/>
    <w:tmpl w:val="228CCE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B76AB1"/>
    <w:multiLevelType w:val="hybridMultilevel"/>
    <w:tmpl w:val="8DB273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5505990"/>
    <w:multiLevelType w:val="hybridMultilevel"/>
    <w:tmpl w:val="EDCC5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013E9"/>
    <w:multiLevelType w:val="hybridMultilevel"/>
    <w:tmpl w:val="0DBE8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BD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814838"/>
    <w:multiLevelType w:val="hybridMultilevel"/>
    <w:tmpl w:val="8E3ACD50"/>
    <w:lvl w:ilvl="0" w:tplc="F410B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10BD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42D46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8326A0"/>
    <w:multiLevelType w:val="hybridMultilevel"/>
    <w:tmpl w:val="03B0CFDE"/>
    <w:lvl w:ilvl="0" w:tplc="F410B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E2A72ED"/>
    <w:multiLevelType w:val="hybridMultilevel"/>
    <w:tmpl w:val="7D3E394E"/>
    <w:lvl w:ilvl="0" w:tplc="31BC771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18"/>
  </w:num>
  <w:num w:numId="10">
    <w:abstractNumId w:val="19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8"/>
  </w:num>
  <w:num w:numId="16">
    <w:abstractNumId w:val="2"/>
  </w:num>
  <w:num w:numId="17">
    <w:abstractNumId w:val="14"/>
  </w:num>
  <w:num w:numId="18">
    <w:abstractNumId w:val="10"/>
  </w:num>
  <w:num w:numId="19">
    <w:abstractNumId w:val="15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753"/>
    <w:rsid w:val="000124A4"/>
    <w:rsid w:val="000433D7"/>
    <w:rsid w:val="00045BC1"/>
    <w:rsid w:val="000551C6"/>
    <w:rsid w:val="00083F43"/>
    <w:rsid w:val="00084117"/>
    <w:rsid w:val="000956E7"/>
    <w:rsid w:val="000A7252"/>
    <w:rsid w:val="000D09DA"/>
    <w:rsid w:val="000D3201"/>
    <w:rsid w:val="000F494E"/>
    <w:rsid w:val="00120A11"/>
    <w:rsid w:val="001261FB"/>
    <w:rsid w:val="00145600"/>
    <w:rsid w:val="001467DA"/>
    <w:rsid w:val="001539C2"/>
    <w:rsid w:val="00160AF9"/>
    <w:rsid w:val="00186FF0"/>
    <w:rsid w:val="0019738F"/>
    <w:rsid w:val="001A0806"/>
    <w:rsid w:val="001F62FD"/>
    <w:rsid w:val="0020127A"/>
    <w:rsid w:val="00203185"/>
    <w:rsid w:val="00207505"/>
    <w:rsid w:val="00210475"/>
    <w:rsid w:val="00256650"/>
    <w:rsid w:val="00265313"/>
    <w:rsid w:val="00265E8B"/>
    <w:rsid w:val="00272928"/>
    <w:rsid w:val="002A2351"/>
    <w:rsid w:val="002F2B28"/>
    <w:rsid w:val="002F650E"/>
    <w:rsid w:val="0034186B"/>
    <w:rsid w:val="003418E1"/>
    <w:rsid w:val="003625CB"/>
    <w:rsid w:val="003641D8"/>
    <w:rsid w:val="00394CAA"/>
    <w:rsid w:val="0039692D"/>
    <w:rsid w:val="003A526F"/>
    <w:rsid w:val="003A5D58"/>
    <w:rsid w:val="003E2E9F"/>
    <w:rsid w:val="003E5725"/>
    <w:rsid w:val="00400BF2"/>
    <w:rsid w:val="004104CC"/>
    <w:rsid w:val="00421270"/>
    <w:rsid w:val="00464F5A"/>
    <w:rsid w:val="004C0833"/>
    <w:rsid w:val="004C1193"/>
    <w:rsid w:val="004C2B12"/>
    <w:rsid w:val="00514E52"/>
    <w:rsid w:val="00522A62"/>
    <w:rsid w:val="00537E67"/>
    <w:rsid w:val="00544753"/>
    <w:rsid w:val="00556CDD"/>
    <w:rsid w:val="0057541F"/>
    <w:rsid w:val="005839B2"/>
    <w:rsid w:val="00586EDD"/>
    <w:rsid w:val="0059017E"/>
    <w:rsid w:val="005A5554"/>
    <w:rsid w:val="005B0F8F"/>
    <w:rsid w:val="005F2798"/>
    <w:rsid w:val="005F2B99"/>
    <w:rsid w:val="005F2E46"/>
    <w:rsid w:val="0060106B"/>
    <w:rsid w:val="00674F31"/>
    <w:rsid w:val="00681A98"/>
    <w:rsid w:val="006C2D7C"/>
    <w:rsid w:val="006E0C2E"/>
    <w:rsid w:val="006E151B"/>
    <w:rsid w:val="007001D0"/>
    <w:rsid w:val="00700E8D"/>
    <w:rsid w:val="00716C17"/>
    <w:rsid w:val="0072189B"/>
    <w:rsid w:val="0073699E"/>
    <w:rsid w:val="0075007E"/>
    <w:rsid w:val="00764D66"/>
    <w:rsid w:val="007703E7"/>
    <w:rsid w:val="007A2BF3"/>
    <w:rsid w:val="007A4254"/>
    <w:rsid w:val="007F2053"/>
    <w:rsid w:val="007F3EE3"/>
    <w:rsid w:val="007F71C2"/>
    <w:rsid w:val="008070F9"/>
    <w:rsid w:val="00841ACF"/>
    <w:rsid w:val="008429EA"/>
    <w:rsid w:val="008564DE"/>
    <w:rsid w:val="008804E8"/>
    <w:rsid w:val="008833F9"/>
    <w:rsid w:val="008951FE"/>
    <w:rsid w:val="008B721A"/>
    <w:rsid w:val="008D5976"/>
    <w:rsid w:val="008F2A8E"/>
    <w:rsid w:val="009369AC"/>
    <w:rsid w:val="00952C6F"/>
    <w:rsid w:val="009B2A51"/>
    <w:rsid w:val="00A16FE3"/>
    <w:rsid w:val="00A20D0E"/>
    <w:rsid w:val="00A267B6"/>
    <w:rsid w:val="00A347C7"/>
    <w:rsid w:val="00A444F9"/>
    <w:rsid w:val="00A67D4C"/>
    <w:rsid w:val="00A93952"/>
    <w:rsid w:val="00AB4CFA"/>
    <w:rsid w:val="00B02AAA"/>
    <w:rsid w:val="00B26157"/>
    <w:rsid w:val="00B368B4"/>
    <w:rsid w:val="00B4650B"/>
    <w:rsid w:val="00B52C7F"/>
    <w:rsid w:val="00BB1124"/>
    <w:rsid w:val="00BD346C"/>
    <w:rsid w:val="00BD41DF"/>
    <w:rsid w:val="00BD6628"/>
    <w:rsid w:val="00BE5EF1"/>
    <w:rsid w:val="00BE65E2"/>
    <w:rsid w:val="00C24284"/>
    <w:rsid w:val="00C36D7C"/>
    <w:rsid w:val="00C615C4"/>
    <w:rsid w:val="00C67E25"/>
    <w:rsid w:val="00C70A0F"/>
    <w:rsid w:val="00C90769"/>
    <w:rsid w:val="00C91190"/>
    <w:rsid w:val="00CB1BDD"/>
    <w:rsid w:val="00CC321F"/>
    <w:rsid w:val="00CD69C8"/>
    <w:rsid w:val="00CE5947"/>
    <w:rsid w:val="00D41786"/>
    <w:rsid w:val="00D82513"/>
    <w:rsid w:val="00DC26B3"/>
    <w:rsid w:val="00DD669C"/>
    <w:rsid w:val="00DE1C82"/>
    <w:rsid w:val="00DF046E"/>
    <w:rsid w:val="00E25846"/>
    <w:rsid w:val="00E7602A"/>
    <w:rsid w:val="00E819B3"/>
    <w:rsid w:val="00E961E4"/>
    <w:rsid w:val="00EB5754"/>
    <w:rsid w:val="00ED05A3"/>
    <w:rsid w:val="00ED07FB"/>
    <w:rsid w:val="00ED4BFE"/>
    <w:rsid w:val="00F209DB"/>
    <w:rsid w:val="00F51407"/>
    <w:rsid w:val="00F643E6"/>
    <w:rsid w:val="00FB10E2"/>
    <w:rsid w:val="00FB1A1F"/>
    <w:rsid w:val="00FF09B8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B12"/>
    <w:rPr>
      <w:sz w:val="16"/>
      <w:szCs w:val="24"/>
      <w:u w:val="single"/>
    </w:rPr>
  </w:style>
  <w:style w:type="paragraph" w:styleId="Heading1">
    <w:name w:val="heading 1"/>
    <w:basedOn w:val="Normal"/>
    <w:next w:val="Normal"/>
    <w:qFormat/>
    <w:rsid w:val="004C2B12"/>
    <w:pPr>
      <w:keepNext/>
      <w:outlineLvl w:val="0"/>
    </w:pPr>
    <w:rPr>
      <w:sz w:val="24"/>
      <w:u w:val="none"/>
    </w:rPr>
  </w:style>
  <w:style w:type="paragraph" w:styleId="Heading2">
    <w:name w:val="heading 2"/>
    <w:basedOn w:val="Normal"/>
    <w:next w:val="Normal"/>
    <w:qFormat/>
    <w:rsid w:val="004C2B12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2B12"/>
    <w:rPr>
      <w:sz w:val="24"/>
      <w:u w:val="none"/>
    </w:rPr>
  </w:style>
  <w:style w:type="paragraph" w:styleId="BodyTextIndent">
    <w:name w:val="Body Text Indent"/>
    <w:basedOn w:val="Normal"/>
    <w:rsid w:val="004C2B12"/>
    <w:pPr>
      <w:tabs>
        <w:tab w:val="left" w:pos="1080"/>
      </w:tabs>
      <w:ind w:left="360"/>
    </w:pPr>
    <w:rPr>
      <w:sz w:val="24"/>
      <w:u w:val="none"/>
    </w:rPr>
  </w:style>
  <w:style w:type="paragraph" w:styleId="Header">
    <w:name w:val="header"/>
    <w:basedOn w:val="Normal"/>
    <w:rsid w:val="004C2B1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u w:val="none"/>
    </w:rPr>
  </w:style>
  <w:style w:type="paragraph" w:styleId="BodyText2">
    <w:name w:val="Body Text 2"/>
    <w:basedOn w:val="Normal"/>
    <w:rsid w:val="004C2B12"/>
    <w:pPr>
      <w:overflowPunct w:val="0"/>
      <w:autoSpaceDE w:val="0"/>
      <w:autoSpaceDN w:val="0"/>
      <w:adjustRightInd w:val="0"/>
      <w:ind w:left="990"/>
      <w:textAlignment w:val="baseline"/>
    </w:pPr>
    <w:rPr>
      <w:sz w:val="24"/>
      <w:szCs w:val="20"/>
      <w:u w:val="none"/>
    </w:rPr>
  </w:style>
  <w:style w:type="paragraph" w:styleId="BlockText">
    <w:name w:val="Block Text"/>
    <w:basedOn w:val="Normal"/>
    <w:rsid w:val="004C2B12"/>
    <w:pPr>
      <w:ind w:left="720" w:right="-954"/>
    </w:pPr>
    <w:rPr>
      <w:sz w:val="24"/>
      <w:u w:val="none"/>
    </w:rPr>
  </w:style>
  <w:style w:type="paragraph" w:styleId="BodyTextIndent2">
    <w:name w:val="Body Text Indent 2"/>
    <w:basedOn w:val="Normal"/>
    <w:rsid w:val="004C2B12"/>
    <w:pPr>
      <w:tabs>
        <w:tab w:val="left" w:pos="720"/>
      </w:tabs>
      <w:ind w:left="720"/>
    </w:pPr>
    <w:rPr>
      <w:sz w:val="24"/>
      <w:u w:val="none"/>
    </w:rPr>
  </w:style>
  <w:style w:type="paragraph" w:styleId="Footer">
    <w:name w:val="footer"/>
    <w:basedOn w:val="Normal"/>
    <w:rsid w:val="004C2B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B12"/>
  </w:style>
  <w:style w:type="paragraph" w:styleId="BodyText3">
    <w:name w:val="Body Text 3"/>
    <w:basedOn w:val="Normal"/>
    <w:rsid w:val="004C2B12"/>
    <w:rPr>
      <w:u w:val="none"/>
    </w:rPr>
  </w:style>
  <w:style w:type="paragraph" w:styleId="ListParagraph">
    <w:name w:val="List Paragraph"/>
    <w:basedOn w:val="Normal"/>
    <w:uiPriority w:val="34"/>
    <w:qFormat/>
    <w:rsid w:val="00186F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</vt:lpstr>
    </vt:vector>
  </TitlesOfParts>
  <Company>Centura Health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subject/>
  <dc:creator>Centura Associate</dc:creator>
  <cp:keywords/>
  <dc:description/>
  <cp:lastModifiedBy>dnussdor</cp:lastModifiedBy>
  <cp:revision>3</cp:revision>
  <cp:lastPrinted>2012-08-13T22:21:00Z</cp:lastPrinted>
  <dcterms:created xsi:type="dcterms:W3CDTF">2013-01-23T15:33:00Z</dcterms:created>
  <dcterms:modified xsi:type="dcterms:W3CDTF">2013-03-22T19:18:00Z</dcterms:modified>
</cp:coreProperties>
</file>