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4B" w:rsidRPr="008F18F0" w:rsidRDefault="00662811" w:rsidP="00662811">
      <w:pPr>
        <w:rPr>
          <w:sz w:val="28"/>
          <w:szCs w:val="28"/>
        </w:rPr>
      </w:pPr>
      <w:r w:rsidRPr="008F18F0">
        <w:rPr>
          <w:sz w:val="28"/>
          <w:szCs w:val="28"/>
        </w:rPr>
        <w:t xml:space="preserve">EP8-5 </w:t>
      </w:r>
      <w:r w:rsidR="00CD5E4B" w:rsidRPr="008F18F0">
        <w:rPr>
          <w:sz w:val="28"/>
          <w:szCs w:val="28"/>
        </w:rPr>
        <w:t xml:space="preserve">Float Pool Staff meeting </w:t>
      </w:r>
      <w:r w:rsidR="00784A47" w:rsidRPr="008F18F0">
        <w:rPr>
          <w:sz w:val="28"/>
          <w:szCs w:val="28"/>
        </w:rPr>
        <w:t>05/21</w:t>
      </w:r>
      <w:r w:rsidR="00F11DF4" w:rsidRPr="008F18F0">
        <w:rPr>
          <w:sz w:val="28"/>
          <w:szCs w:val="28"/>
        </w:rPr>
        <w:t>/2012</w:t>
      </w:r>
    </w:p>
    <w:p w:rsidR="008D7152" w:rsidRPr="00C360A2" w:rsidRDefault="0067630E" w:rsidP="0038118A">
      <w:pPr>
        <w:rPr>
          <w:sz w:val="20"/>
          <w:szCs w:val="20"/>
        </w:rPr>
      </w:pPr>
      <w:r>
        <w:rPr>
          <w:b/>
          <w:sz w:val="22"/>
          <w:szCs w:val="22"/>
        </w:rPr>
        <w:t xml:space="preserve">Attendance: </w:t>
      </w:r>
      <w:r w:rsidR="001B6EFF">
        <w:rPr>
          <w:sz w:val="20"/>
          <w:szCs w:val="20"/>
        </w:rPr>
        <w:t xml:space="preserve">Candy </w:t>
      </w:r>
      <w:proofErr w:type="spellStart"/>
      <w:r w:rsidR="001B6EFF">
        <w:rPr>
          <w:sz w:val="20"/>
          <w:szCs w:val="20"/>
        </w:rPr>
        <w:t>VanSant</w:t>
      </w:r>
      <w:proofErr w:type="spellEnd"/>
      <w:r w:rsidR="001B6EFF">
        <w:rPr>
          <w:sz w:val="20"/>
          <w:szCs w:val="20"/>
        </w:rPr>
        <w:t xml:space="preserve"> RN, </w:t>
      </w:r>
      <w:proofErr w:type="spellStart"/>
      <w:r w:rsidR="00C360A2" w:rsidRPr="00C360A2">
        <w:rPr>
          <w:sz w:val="20"/>
          <w:szCs w:val="20"/>
        </w:rPr>
        <w:t>Tir</w:t>
      </w:r>
      <w:r w:rsidR="001B6EFF">
        <w:rPr>
          <w:sz w:val="20"/>
          <w:szCs w:val="20"/>
        </w:rPr>
        <w:t>zah</w:t>
      </w:r>
      <w:proofErr w:type="spellEnd"/>
      <w:r w:rsidR="001B6EFF">
        <w:rPr>
          <w:sz w:val="20"/>
          <w:szCs w:val="20"/>
        </w:rPr>
        <w:t xml:space="preserve"> Channel RN, Myra Nelson RN</w:t>
      </w:r>
      <w:r w:rsidR="00C360A2" w:rsidRPr="00C360A2">
        <w:rPr>
          <w:sz w:val="20"/>
          <w:szCs w:val="20"/>
        </w:rPr>
        <w:t>, Samia B</w:t>
      </w:r>
      <w:r w:rsidR="001B6EFF">
        <w:rPr>
          <w:sz w:val="20"/>
          <w:szCs w:val="20"/>
        </w:rPr>
        <w:t xml:space="preserve">arsoum RN, </w:t>
      </w:r>
      <w:r w:rsidR="00C360A2" w:rsidRPr="00C360A2">
        <w:rPr>
          <w:sz w:val="20"/>
          <w:szCs w:val="20"/>
        </w:rPr>
        <w:t>Jeanne Wyatt RN, Marcia Fitzgerald RN, Gina Chatto RN</w:t>
      </w:r>
      <w:r w:rsidR="00C360A2">
        <w:rPr>
          <w:sz w:val="20"/>
          <w:szCs w:val="20"/>
        </w:rPr>
        <w:t xml:space="preserve"> </w:t>
      </w:r>
      <w:r w:rsidR="001B6EFF">
        <w:rPr>
          <w:sz w:val="20"/>
          <w:szCs w:val="20"/>
        </w:rPr>
        <w:t>, Jalina Reinhardt</w:t>
      </w:r>
      <w:r w:rsidR="000D7AE6">
        <w:rPr>
          <w:sz w:val="20"/>
          <w:szCs w:val="20"/>
        </w:rPr>
        <w:t xml:space="preserve"> 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210"/>
        <w:gridCol w:w="4158"/>
      </w:tblGrid>
      <w:tr w:rsidR="00CD5E4B" w:rsidRPr="005E0C33" w:rsidTr="008959F5">
        <w:tc>
          <w:tcPr>
            <w:tcW w:w="2808" w:type="dxa"/>
          </w:tcPr>
          <w:p w:rsidR="00CD5E4B" w:rsidRPr="005E0C33" w:rsidRDefault="008959F5" w:rsidP="005A5D3E">
            <w:pPr>
              <w:rPr>
                <w:b/>
              </w:rPr>
            </w:pPr>
            <w:r w:rsidRPr="008959F5">
              <w:rPr>
                <w:b/>
                <w:sz w:val="22"/>
                <w:szCs w:val="22"/>
              </w:rPr>
              <w:t>QUALITY</w:t>
            </w:r>
          </w:p>
        </w:tc>
        <w:tc>
          <w:tcPr>
            <w:tcW w:w="6210" w:type="dxa"/>
          </w:tcPr>
          <w:p w:rsidR="00CD5E4B" w:rsidRPr="005E0C33" w:rsidRDefault="00CD5E4B" w:rsidP="005A5D3E">
            <w:pPr>
              <w:rPr>
                <w:b/>
              </w:rPr>
            </w:pPr>
            <w:r w:rsidRPr="005E0C33">
              <w:rPr>
                <w:b/>
              </w:rPr>
              <w:t>Discussion</w:t>
            </w:r>
          </w:p>
        </w:tc>
        <w:tc>
          <w:tcPr>
            <w:tcW w:w="4158" w:type="dxa"/>
          </w:tcPr>
          <w:p w:rsidR="00CD5E4B" w:rsidRPr="005E0C33" w:rsidRDefault="00CD5E4B" w:rsidP="005A5D3E">
            <w:pPr>
              <w:rPr>
                <w:b/>
              </w:rPr>
            </w:pPr>
            <w:r w:rsidRPr="005E0C33">
              <w:rPr>
                <w:b/>
              </w:rPr>
              <w:t>Action</w:t>
            </w:r>
          </w:p>
        </w:tc>
      </w:tr>
      <w:tr w:rsidR="00134E5A" w:rsidRPr="005E0C33" w:rsidTr="008959F5">
        <w:tc>
          <w:tcPr>
            <w:tcW w:w="2808" w:type="dxa"/>
          </w:tcPr>
          <w:p w:rsidR="006F7239" w:rsidRPr="005E0C33" w:rsidRDefault="004B0A41" w:rsidP="00B21F35">
            <w:pPr>
              <w:rPr>
                <w:sz w:val="18"/>
                <w:szCs w:val="18"/>
              </w:rPr>
            </w:pPr>
            <w:r w:rsidRPr="005E0C33">
              <w:rPr>
                <w:sz w:val="18"/>
                <w:szCs w:val="18"/>
              </w:rPr>
              <w:t>a</w:t>
            </w:r>
            <w:r w:rsidR="006F7239" w:rsidRPr="005E0C33">
              <w:rPr>
                <w:sz w:val="18"/>
                <w:szCs w:val="18"/>
              </w:rPr>
              <w:t xml:space="preserve">. Committee Reports: </w:t>
            </w:r>
          </w:p>
        </w:tc>
        <w:tc>
          <w:tcPr>
            <w:tcW w:w="6210" w:type="dxa"/>
          </w:tcPr>
          <w:p w:rsidR="00134E5A" w:rsidRPr="005E0C33" w:rsidRDefault="00134E5A" w:rsidP="00B21F35">
            <w:pPr>
              <w:rPr>
                <w:sz w:val="18"/>
                <w:szCs w:val="18"/>
              </w:rPr>
            </w:pPr>
          </w:p>
        </w:tc>
        <w:tc>
          <w:tcPr>
            <w:tcW w:w="4158" w:type="dxa"/>
          </w:tcPr>
          <w:p w:rsidR="00134E5A" w:rsidRPr="005E0C33" w:rsidRDefault="00134E5A" w:rsidP="005A5D3E">
            <w:pPr>
              <w:rPr>
                <w:sz w:val="18"/>
                <w:szCs w:val="18"/>
              </w:rPr>
            </w:pPr>
          </w:p>
        </w:tc>
      </w:tr>
      <w:tr w:rsidR="00104D35" w:rsidRPr="005E0C33" w:rsidTr="008959F5">
        <w:tc>
          <w:tcPr>
            <w:tcW w:w="2808" w:type="dxa"/>
          </w:tcPr>
          <w:p w:rsidR="006F7239" w:rsidRPr="005E0C33" w:rsidRDefault="001B6EFF" w:rsidP="00B21F35">
            <w:pPr>
              <w:rPr>
                <w:sz w:val="18"/>
                <w:szCs w:val="18"/>
              </w:rPr>
            </w:pPr>
            <w:r>
              <w:rPr>
                <w:sz w:val="18"/>
                <w:szCs w:val="18"/>
              </w:rPr>
              <w:t>Fall Committee- Sharon Peterson</w:t>
            </w:r>
            <w:r w:rsidR="008D7152" w:rsidRPr="005E0C33">
              <w:rPr>
                <w:sz w:val="18"/>
                <w:szCs w:val="18"/>
              </w:rPr>
              <w:t xml:space="preserve"> </w:t>
            </w:r>
          </w:p>
        </w:tc>
        <w:tc>
          <w:tcPr>
            <w:tcW w:w="6210" w:type="dxa"/>
          </w:tcPr>
          <w:p w:rsidR="00104D35" w:rsidRPr="005E0C33" w:rsidRDefault="001B6EFF" w:rsidP="001B6EFF">
            <w:pPr>
              <w:rPr>
                <w:sz w:val="18"/>
                <w:szCs w:val="18"/>
              </w:rPr>
            </w:pPr>
            <w:r>
              <w:rPr>
                <w:sz w:val="18"/>
                <w:szCs w:val="18"/>
              </w:rPr>
              <w:t>Fall Prevention Gala report</w:t>
            </w:r>
            <w:r w:rsidR="00626D74">
              <w:rPr>
                <w:sz w:val="18"/>
                <w:szCs w:val="18"/>
              </w:rPr>
              <w:t>- Most falls r/t toileting; reminder to make sure bed alarms are activated.  Committee working on new fall risk assessment, 90-day pilot to be started. PH will see new equipment and new policy down the road.</w:t>
            </w:r>
          </w:p>
        </w:tc>
        <w:tc>
          <w:tcPr>
            <w:tcW w:w="4158" w:type="dxa"/>
          </w:tcPr>
          <w:p w:rsidR="00104D35" w:rsidRPr="005E0C33" w:rsidRDefault="001B6EFF" w:rsidP="005A5D3E">
            <w:pPr>
              <w:rPr>
                <w:sz w:val="18"/>
                <w:szCs w:val="18"/>
              </w:rPr>
            </w:pPr>
            <w:r>
              <w:rPr>
                <w:sz w:val="18"/>
                <w:szCs w:val="18"/>
              </w:rPr>
              <w:t>Hand out given on 2012 fall fact sheet and fall prevention intervention guidelines by risk category (attached)</w:t>
            </w:r>
          </w:p>
        </w:tc>
      </w:tr>
      <w:tr w:rsidR="00104D35" w:rsidRPr="005E0C33" w:rsidTr="008959F5">
        <w:tc>
          <w:tcPr>
            <w:tcW w:w="2808" w:type="dxa"/>
          </w:tcPr>
          <w:p w:rsidR="006F7239" w:rsidRPr="005E0C33" w:rsidRDefault="006F7239" w:rsidP="00626D74">
            <w:pPr>
              <w:rPr>
                <w:sz w:val="18"/>
                <w:szCs w:val="18"/>
              </w:rPr>
            </w:pPr>
            <w:r w:rsidRPr="005E0C33">
              <w:rPr>
                <w:sz w:val="18"/>
                <w:szCs w:val="18"/>
              </w:rPr>
              <w:t xml:space="preserve">NPC – </w:t>
            </w:r>
            <w:r w:rsidR="00626D74">
              <w:rPr>
                <w:sz w:val="18"/>
                <w:szCs w:val="18"/>
              </w:rPr>
              <w:t>New rep needed</w:t>
            </w:r>
          </w:p>
        </w:tc>
        <w:tc>
          <w:tcPr>
            <w:tcW w:w="6210" w:type="dxa"/>
          </w:tcPr>
          <w:p w:rsidR="00104D35" w:rsidRPr="005E0C33" w:rsidRDefault="00B26030" w:rsidP="00B21F35">
            <w:pPr>
              <w:rPr>
                <w:sz w:val="18"/>
                <w:szCs w:val="18"/>
              </w:rPr>
            </w:pPr>
            <w:r>
              <w:rPr>
                <w:sz w:val="18"/>
                <w:szCs w:val="18"/>
              </w:rPr>
              <w:t>No report – Need new float pool rep</w:t>
            </w:r>
            <w:r w:rsidR="001B6EFF">
              <w:rPr>
                <w:sz w:val="18"/>
                <w:szCs w:val="18"/>
              </w:rPr>
              <w:t>; however, Candy Van Sant is attending may meeting</w:t>
            </w:r>
            <w:r w:rsidR="00626D74">
              <w:rPr>
                <w:sz w:val="18"/>
                <w:szCs w:val="18"/>
              </w:rPr>
              <w:t>.  Thank you Candy!!!</w:t>
            </w:r>
          </w:p>
        </w:tc>
        <w:tc>
          <w:tcPr>
            <w:tcW w:w="4158" w:type="dxa"/>
          </w:tcPr>
          <w:p w:rsidR="00104D35" w:rsidRPr="005E0C33" w:rsidRDefault="0029524F" w:rsidP="0029524F">
            <w:pPr>
              <w:rPr>
                <w:sz w:val="18"/>
                <w:szCs w:val="18"/>
              </w:rPr>
            </w:pPr>
            <w:r>
              <w:rPr>
                <w:sz w:val="18"/>
                <w:szCs w:val="18"/>
              </w:rPr>
              <w:t>New rep discussion</w:t>
            </w:r>
            <w:r w:rsidR="00626D74">
              <w:rPr>
                <w:sz w:val="18"/>
                <w:szCs w:val="18"/>
              </w:rPr>
              <w:t xml:space="preserve"> at next RN meeting in July </w:t>
            </w:r>
          </w:p>
        </w:tc>
      </w:tr>
      <w:tr w:rsidR="001A1BDB" w:rsidRPr="005E0C33" w:rsidTr="008F18F0">
        <w:trPr>
          <w:trHeight w:val="683"/>
        </w:trPr>
        <w:tc>
          <w:tcPr>
            <w:tcW w:w="2808" w:type="dxa"/>
          </w:tcPr>
          <w:p w:rsidR="001A1BDB" w:rsidRPr="005E0C33" w:rsidRDefault="006F7239" w:rsidP="00F11DF4">
            <w:pPr>
              <w:rPr>
                <w:sz w:val="18"/>
                <w:szCs w:val="18"/>
              </w:rPr>
            </w:pPr>
            <w:r w:rsidRPr="005E0C33">
              <w:rPr>
                <w:sz w:val="18"/>
                <w:szCs w:val="18"/>
              </w:rPr>
              <w:t xml:space="preserve">Meditech </w:t>
            </w:r>
            <w:proofErr w:type="spellStart"/>
            <w:r w:rsidRPr="005E0C33">
              <w:rPr>
                <w:sz w:val="18"/>
                <w:szCs w:val="18"/>
              </w:rPr>
              <w:t>Superuser</w:t>
            </w:r>
            <w:proofErr w:type="spellEnd"/>
            <w:r w:rsidRPr="005E0C33">
              <w:rPr>
                <w:sz w:val="18"/>
                <w:szCs w:val="18"/>
              </w:rPr>
              <w:t xml:space="preserve"> –</w:t>
            </w:r>
            <w:r w:rsidR="00D97808">
              <w:rPr>
                <w:sz w:val="18"/>
                <w:szCs w:val="18"/>
              </w:rPr>
              <w:t xml:space="preserve"> </w:t>
            </w:r>
            <w:r w:rsidR="00F11DF4">
              <w:rPr>
                <w:sz w:val="18"/>
                <w:szCs w:val="18"/>
              </w:rPr>
              <w:t>Lori Bird</w:t>
            </w:r>
            <w:r w:rsidR="001044B8">
              <w:rPr>
                <w:sz w:val="18"/>
                <w:szCs w:val="18"/>
              </w:rPr>
              <w:t>/Candy VanSant</w:t>
            </w:r>
          </w:p>
        </w:tc>
        <w:tc>
          <w:tcPr>
            <w:tcW w:w="6210" w:type="dxa"/>
          </w:tcPr>
          <w:p w:rsidR="001A1BDB" w:rsidRPr="005E0C33" w:rsidRDefault="00B26030" w:rsidP="00626D74">
            <w:pPr>
              <w:rPr>
                <w:sz w:val="18"/>
                <w:szCs w:val="18"/>
              </w:rPr>
            </w:pPr>
            <w:r>
              <w:rPr>
                <w:sz w:val="18"/>
                <w:szCs w:val="18"/>
              </w:rPr>
              <w:t xml:space="preserve">Lori is going to produce a Meditech “Tip Sheet” every other month. </w:t>
            </w:r>
            <w:r w:rsidR="00626D74">
              <w:rPr>
                <w:sz w:val="18"/>
                <w:szCs w:val="18"/>
              </w:rPr>
              <w:t>49 days until MD’s will put in their own orders.  In JULY 4 day training class offered to CNA’s to assist MD’s with initiative.  System called CPOE.</w:t>
            </w:r>
          </w:p>
        </w:tc>
        <w:tc>
          <w:tcPr>
            <w:tcW w:w="4158" w:type="dxa"/>
          </w:tcPr>
          <w:p w:rsidR="001A1BDB" w:rsidRDefault="00B26030" w:rsidP="005A5D3E">
            <w:pPr>
              <w:rPr>
                <w:sz w:val="18"/>
                <w:szCs w:val="18"/>
              </w:rPr>
            </w:pPr>
            <w:r>
              <w:rPr>
                <w:sz w:val="18"/>
                <w:szCs w:val="18"/>
              </w:rPr>
              <w:t>Please submit any ideas for the tip sheet to Lori Bird</w:t>
            </w:r>
            <w:r w:rsidR="00626D74">
              <w:rPr>
                <w:sz w:val="18"/>
                <w:szCs w:val="18"/>
              </w:rPr>
              <w:t>.</w:t>
            </w:r>
          </w:p>
          <w:p w:rsidR="00626D74" w:rsidRPr="005E0C33" w:rsidRDefault="00626D74" w:rsidP="005A5D3E">
            <w:pPr>
              <w:rPr>
                <w:sz w:val="18"/>
                <w:szCs w:val="18"/>
              </w:rPr>
            </w:pPr>
            <w:r>
              <w:rPr>
                <w:sz w:val="18"/>
                <w:szCs w:val="18"/>
              </w:rPr>
              <w:t>Any CNA’s who wish to be a part of this training, please let Mickey know.</w:t>
            </w:r>
          </w:p>
        </w:tc>
      </w:tr>
      <w:tr w:rsidR="008D7152" w:rsidRPr="005E0C33" w:rsidTr="008959F5">
        <w:tc>
          <w:tcPr>
            <w:tcW w:w="2808" w:type="dxa"/>
          </w:tcPr>
          <w:p w:rsidR="008D7152" w:rsidRPr="005E0C33" w:rsidRDefault="008D7152" w:rsidP="00626D74">
            <w:pPr>
              <w:rPr>
                <w:sz w:val="18"/>
                <w:szCs w:val="18"/>
              </w:rPr>
            </w:pPr>
            <w:r w:rsidRPr="005E0C33">
              <w:rPr>
                <w:sz w:val="18"/>
                <w:szCs w:val="18"/>
              </w:rPr>
              <w:t xml:space="preserve">Unit Practice Council – </w:t>
            </w:r>
            <w:r w:rsidR="00626D74">
              <w:rPr>
                <w:sz w:val="18"/>
                <w:szCs w:val="18"/>
              </w:rPr>
              <w:t>New rep needed</w:t>
            </w:r>
          </w:p>
        </w:tc>
        <w:tc>
          <w:tcPr>
            <w:tcW w:w="6210" w:type="dxa"/>
          </w:tcPr>
          <w:p w:rsidR="0029524F" w:rsidRPr="005E0C33" w:rsidRDefault="006E2CC7" w:rsidP="008959F5">
            <w:pPr>
              <w:rPr>
                <w:sz w:val="18"/>
                <w:szCs w:val="18"/>
              </w:rPr>
            </w:pPr>
            <w:r>
              <w:rPr>
                <w:sz w:val="18"/>
                <w:szCs w:val="18"/>
              </w:rPr>
              <w:t>No report – Need new chair person</w:t>
            </w:r>
            <w:r w:rsidR="008959F5">
              <w:rPr>
                <w:sz w:val="18"/>
                <w:szCs w:val="18"/>
              </w:rPr>
              <w:t xml:space="preserve">. </w:t>
            </w:r>
            <w:r w:rsidR="0029524F">
              <w:rPr>
                <w:sz w:val="18"/>
                <w:szCs w:val="18"/>
              </w:rPr>
              <w:t>CAUTI initiative beginning this summer which will include training for all RN’s and CNA’s</w:t>
            </w:r>
          </w:p>
        </w:tc>
        <w:tc>
          <w:tcPr>
            <w:tcW w:w="4158" w:type="dxa"/>
          </w:tcPr>
          <w:p w:rsidR="008D7152" w:rsidRPr="005E0C33" w:rsidRDefault="0029524F" w:rsidP="0029524F">
            <w:pPr>
              <w:rPr>
                <w:sz w:val="18"/>
                <w:szCs w:val="18"/>
              </w:rPr>
            </w:pPr>
            <w:r>
              <w:rPr>
                <w:sz w:val="18"/>
                <w:szCs w:val="18"/>
              </w:rPr>
              <w:t>New rep discussion at next RN meeting in July</w:t>
            </w:r>
          </w:p>
        </w:tc>
      </w:tr>
      <w:tr w:rsidR="001044B8" w:rsidRPr="005E0C33" w:rsidTr="008959F5">
        <w:tc>
          <w:tcPr>
            <w:tcW w:w="2808" w:type="dxa"/>
          </w:tcPr>
          <w:p w:rsidR="001044B8" w:rsidRPr="005E0C33" w:rsidRDefault="001044B8" w:rsidP="00B21F35">
            <w:pPr>
              <w:rPr>
                <w:sz w:val="18"/>
                <w:szCs w:val="18"/>
              </w:rPr>
            </w:pPr>
            <w:r>
              <w:rPr>
                <w:sz w:val="18"/>
                <w:szCs w:val="18"/>
              </w:rPr>
              <w:t>Magnet Committee</w:t>
            </w:r>
          </w:p>
        </w:tc>
        <w:tc>
          <w:tcPr>
            <w:tcW w:w="6210" w:type="dxa"/>
          </w:tcPr>
          <w:p w:rsidR="001044B8" w:rsidRDefault="008959F5" w:rsidP="008959F5">
            <w:pPr>
              <w:rPr>
                <w:sz w:val="18"/>
                <w:szCs w:val="18"/>
              </w:rPr>
            </w:pPr>
            <w:r>
              <w:rPr>
                <w:sz w:val="18"/>
                <w:szCs w:val="18"/>
              </w:rPr>
              <w:t>A</w:t>
            </w:r>
            <w:r w:rsidR="001044B8">
              <w:rPr>
                <w:sz w:val="18"/>
                <w:szCs w:val="18"/>
              </w:rPr>
              <w:t xml:space="preserve">pply for Magnet in </w:t>
            </w:r>
            <w:r w:rsidR="0029524F">
              <w:rPr>
                <w:sz w:val="18"/>
                <w:szCs w:val="18"/>
              </w:rPr>
              <w:t>Summer</w:t>
            </w:r>
            <w:r w:rsidR="001044B8">
              <w:rPr>
                <w:sz w:val="18"/>
                <w:szCs w:val="18"/>
              </w:rPr>
              <w:t xml:space="preserve"> 2012 </w:t>
            </w:r>
            <w:r>
              <w:rPr>
                <w:sz w:val="18"/>
                <w:szCs w:val="18"/>
              </w:rPr>
              <w:t>-</w:t>
            </w:r>
            <w:r w:rsidR="001044B8">
              <w:rPr>
                <w:sz w:val="18"/>
                <w:szCs w:val="18"/>
              </w:rPr>
              <w:t>Need new Magnet Champion</w:t>
            </w:r>
          </w:p>
        </w:tc>
        <w:tc>
          <w:tcPr>
            <w:tcW w:w="4158" w:type="dxa"/>
          </w:tcPr>
          <w:p w:rsidR="001044B8" w:rsidRPr="005E0C33" w:rsidRDefault="0029524F" w:rsidP="0029524F">
            <w:pPr>
              <w:rPr>
                <w:sz w:val="18"/>
                <w:szCs w:val="18"/>
              </w:rPr>
            </w:pPr>
            <w:r>
              <w:rPr>
                <w:sz w:val="18"/>
                <w:szCs w:val="18"/>
              </w:rPr>
              <w:t>New rep discussion at next RN meeting in July</w:t>
            </w:r>
          </w:p>
        </w:tc>
      </w:tr>
      <w:tr w:rsidR="00B7276D" w:rsidRPr="005E0C33" w:rsidTr="008959F5">
        <w:tc>
          <w:tcPr>
            <w:tcW w:w="2808" w:type="dxa"/>
          </w:tcPr>
          <w:p w:rsidR="00B7276D" w:rsidRPr="005E0C33" w:rsidRDefault="001044B8" w:rsidP="0029524F">
            <w:pPr>
              <w:rPr>
                <w:sz w:val="18"/>
                <w:szCs w:val="18"/>
              </w:rPr>
            </w:pPr>
            <w:r>
              <w:rPr>
                <w:sz w:val="18"/>
                <w:szCs w:val="18"/>
              </w:rPr>
              <w:t>b</w:t>
            </w:r>
            <w:r w:rsidR="00B7276D">
              <w:rPr>
                <w:sz w:val="18"/>
                <w:szCs w:val="18"/>
              </w:rPr>
              <w:t xml:space="preserve">. </w:t>
            </w:r>
            <w:r w:rsidR="00F11DF4">
              <w:rPr>
                <w:sz w:val="18"/>
                <w:szCs w:val="18"/>
              </w:rPr>
              <w:t xml:space="preserve">New protocols effective </w:t>
            </w:r>
          </w:p>
        </w:tc>
        <w:tc>
          <w:tcPr>
            <w:tcW w:w="6210" w:type="dxa"/>
          </w:tcPr>
          <w:p w:rsidR="00B7276D" w:rsidRPr="005E0C33" w:rsidRDefault="00CB3031" w:rsidP="0029524F">
            <w:pPr>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33.6pt;margin-top:2.45pt;width:160.5pt;height:1in;z-index:251658240;mso-position-horizontal-relative:text;mso-position-vertical-relative:text">
                  <v:textbox>
                    <w:txbxContent>
                      <w:p w:rsidR="008959F5" w:rsidRPr="008959F5" w:rsidRDefault="008959F5" w:rsidP="008959F5">
                        <w:pPr>
                          <w:jc w:val="center"/>
                          <w:rPr>
                            <w:sz w:val="40"/>
                            <w:szCs w:val="40"/>
                          </w:rPr>
                        </w:pPr>
                        <w:r w:rsidRPr="008959F5">
                          <w:rPr>
                            <w:sz w:val="40"/>
                            <w:szCs w:val="40"/>
                          </w:rPr>
                          <w:t>Float Pool revisions to schedule</w:t>
                        </w:r>
                      </w:p>
                    </w:txbxContent>
                  </v:textbox>
                </v:shape>
              </w:pict>
            </w:r>
            <w:r w:rsidR="006E2CC7">
              <w:rPr>
                <w:sz w:val="18"/>
                <w:szCs w:val="18"/>
              </w:rPr>
              <w:t xml:space="preserve">New </w:t>
            </w:r>
            <w:r w:rsidR="0029524F">
              <w:rPr>
                <w:sz w:val="18"/>
                <w:szCs w:val="18"/>
              </w:rPr>
              <w:t xml:space="preserve">telemetry policy effective 4/30/12. </w:t>
            </w:r>
          </w:p>
        </w:tc>
        <w:tc>
          <w:tcPr>
            <w:tcW w:w="4158" w:type="dxa"/>
          </w:tcPr>
          <w:p w:rsidR="006E2CC7" w:rsidRPr="005E0C33" w:rsidRDefault="0029524F" w:rsidP="008959F5">
            <w:pPr>
              <w:rPr>
                <w:sz w:val="18"/>
                <w:szCs w:val="18"/>
              </w:rPr>
            </w:pPr>
            <w:r>
              <w:rPr>
                <w:sz w:val="18"/>
                <w:szCs w:val="18"/>
              </w:rPr>
              <w:t>Hand out given highlighting changes.  RN’s completed TELEMETRY ATTESTATION</w:t>
            </w:r>
            <w:r w:rsidR="00784A47">
              <w:rPr>
                <w:sz w:val="18"/>
                <w:szCs w:val="18"/>
              </w:rPr>
              <w:t>.  Those who have not turned in one, do so by June 1. 100% Attestation form completion required for P</w:t>
            </w:r>
            <w:r w:rsidR="008959F5">
              <w:rPr>
                <w:sz w:val="18"/>
                <w:szCs w:val="18"/>
              </w:rPr>
              <w:t>H</w:t>
            </w:r>
            <w:r w:rsidR="00784A47">
              <w:rPr>
                <w:sz w:val="18"/>
                <w:szCs w:val="18"/>
              </w:rPr>
              <w:t xml:space="preserve"> RN’s.</w:t>
            </w:r>
          </w:p>
        </w:tc>
      </w:tr>
      <w:tr w:rsidR="00F629AF" w:rsidRPr="005E0C33" w:rsidTr="008959F5">
        <w:tc>
          <w:tcPr>
            <w:tcW w:w="2808" w:type="dxa"/>
          </w:tcPr>
          <w:p w:rsidR="00F629AF" w:rsidRDefault="001044B8" w:rsidP="0029524F">
            <w:pPr>
              <w:rPr>
                <w:sz w:val="18"/>
                <w:szCs w:val="18"/>
              </w:rPr>
            </w:pPr>
            <w:r>
              <w:rPr>
                <w:sz w:val="18"/>
                <w:szCs w:val="18"/>
              </w:rPr>
              <w:t>c</w:t>
            </w:r>
            <w:r w:rsidR="00F629AF">
              <w:rPr>
                <w:sz w:val="18"/>
                <w:szCs w:val="18"/>
              </w:rPr>
              <w:t xml:space="preserve">. </w:t>
            </w:r>
            <w:r w:rsidR="0029524F">
              <w:rPr>
                <w:sz w:val="18"/>
                <w:szCs w:val="18"/>
              </w:rPr>
              <w:t>LIP Documentation from CRITICAL VALUE MEETING</w:t>
            </w:r>
          </w:p>
        </w:tc>
        <w:tc>
          <w:tcPr>
            <w:tcW w:w="6210" w:type="dxa"/>
          </w:tcPr>
          <w:p w:rsidR="00F629AF" w:rsidRPr="005E0C33" w:rsidRDefault="00CB3031" w:rsidP="00B21F35">
            <w:pPr>
              <w:rPr>
                <w:sz w:val="18"/>
                <w:szCs w:val="18"/>
              </w:rPr>
            </w:pPr>
            <w:r>
              <w:rPr>
                <w:noProof/>
                <w:sz w:val="18"/>
                <w:szCs w:val="18"/>
              </w:rPr>
              <w:pict>
                <v:shapetype id="_x0000_t32" coordsize="21600,21600" o:spt="32" o:oned="t" path="m,l21600,21600e" filled="f">
                  <v:path arrowok="t" fillok="f" o:connecttype="none"/>
                  <o:lock v:ext="edit" shapetype="t"/>
                </v:shapetype>
                <v:shape id="_x0000_s1028" type="#_x0000_t32" style="position:absolute;margin-left:55.35pt;margin-top:32.55pt;width:0;height:114.75pt;z-index:251659264;mso-position-horizontal-relative:text;mso-position-vertical-relative:text" o:connectortype="straight" strokeweight="3pt">
                  <v:stroke endarrow="block"/>
                </v:shape>
              </w:pict>
            </w:r>
            <w:r w:rsidR="0029524F">
              <w:rPr>
                <w:sz w:val="18"/>
                <w:szCs w:val="18"/>
              </w:rPr>
              <w:t>Reinforced importance for LIP documentation on any critical lab values or any other time RN contacts the MD. Highlighted CALL-IN and CALL BACK times are vital documentation and informed RN’s of 30 min call back time for MD’s to return a call.</w:t>
            </w:r>
          </w:p>
        </w:tc>
        <w:tc>
          <w:tcPr>
            <w:tcW w:w="4158" w:type="dxa"/>
          </w:tcPr>
          <w:p w:rsidR="00F629AF" w:rsidRPr="005E0C33" w:rsidRDefault="0029524F" w:rsidP="005A5D3E">
            <w:pPr>
              <w:rPr>
                <w:sz w:val="18"/>
                <w:szCs w:val="18"/>
              </w:rPr>
            </w:pPr>
            <w:r>
              <w:rPr>
                <w:sz w:val="18"/>
                <w:szCs w:val="18"/>
              </w:rPr>
              <w:t xml:space="preserve">Please let me know of any times you felt that the MD did not respond to your call.  </w:t>
            </w:r>
          </w:p>
        </w:tc>
      </w:tr>
      <w:tr w:rsidR="00A171D3" w:rsidRPr="005E0C33" w:rsidTr="008959F5">
        <w:tc>
          <w:tcPr>
            <w:tcW w:w="2808" w:type="dxa"/>
          </w:tcPr>
          <w:p w:rsidR="00A171D3" w:rsidRDefault="001044B8" w:rsidP="0029524F">
            <w:pPr>
              <w:rPr>
                <w:sz w:val="18"/>
                <w:szCs w:val="18"/>
              </w:rPr>
            </w:pPr>
            <w:r>
              <w:rPr>
                <w:sz w:val="18"/>
                <w:szCs w:val="18"/>
              </w:rPr>
              <w:t>d</w:t>
            </w:r>
            <w:r w:rsidR="00A171D3">
              <w:rPr>
                <w:sz w:val="18"/>
                <w:szCs w:val="18"/>
              </w:rPr>
              <w:t xml:space="preserve">. </w:t>
            </w:r>
            <w:r w:rsidR="0029524F">
              <w:rPr>
                <w:sz w:val="18"/>
                <w:szCs w:val="18"/>
              </w:rPr>
              <w:t>CPR/ Licensure expiration and other requirements that are time sensitive</w:t>
            </w:r>
          </w:p>
        </w:tc>
        <w:tc>
          <w:tcPr>
            <w:tcW w:w="6210" w:type="dxa"/>
          </w:tcPr>
          <w:p w:rsidR="00A171D3" w:rsidRDefault="0029524F" w:rsidP="0053289A">
            <w:pPr>
              <w:rPr>
                <w:sz w:val="18"/>
                <w:szCs w:val="18"/>
              </w:rPr>
            </w:pPr>
            <w:r>
              <w:rPr>
                <w:sz w:val="18"/>
                <w:szCs w:val="18"/>
              </w:rPr>
              <w:t xml:space="preserve">PH has made a collective leadership decision to follow the policy for </w:t>
            </w:r>
            <w:r w:rsidR="0053289A">
              <w:rPr>
                <w:sz w:val="18"/>
                <w:szCs w:val="18"/>
              </w:rPr>
              <w:t>lateness on responsibilities.  An employee can be terminated without any ability to be rehired.</w:t>
            </w:r>
          </w:p>
        </w:tc>
        <w:tc>
          <w:tcPr>
            <w:tcW w:w="4158" w:type="dxa"/>
          </w:tcPr>
          <w:p w:rsidR="00A171D3" w:rsidRDefault="0053289A" w:rsidP="005A5D3E">
            <w:pPr>
              <w:rPr>
                <w:sz w:val="18"/>
                <w:szCs w:val="18"/>
              </w:rPr>
            </w:pPr>
            <w:r>
              <w:rPr>
                <w:sz w:val="18"/>
                <w:szCs w:val="18"/>
              </w:rPr>
              <w:t>Back class and TB screen- Birth month</w:t>
            </w:r>
          </w:p>
          <w:p w:rsidR="0053289A" w:rsidRPr="005E0C33" w:rsidRDefault="0053289A" w:rsidP="005A5D3E">
            <w:pPr>
              <w:rPr>
                <w:sz w:val="18"/>
                <w:szCs w:val="18"/>
              </w:rPr>
            </w:pPr>
            <w:r>
              <w:rPr>
                <w:sz w:val="18"/>
                <w:szCs w:val="18"/>
              </w:rPr>
              <w:t>CPR/LICENSURE- Required and HR will track and send an email to Float Pool Manager.  Do not wait until last minute.  CPR schedule was sent to all employees via email.</w:t>
            </w:r>
          </w:p>
        </w:tc>
      </w:tr>
      <w:tr w:rsidR="00134E5A" w:rsidRPr="005E0C33" w:rsidTr="008959F5">
        <w:tc>
          <w:tcPr>
            <w:tcW w:w="2808" w:type="dxa"/>
          </w:tcPr>
          <w:p w:rsidR="00134E5A" w:rsidRPr="005E0C33" w:rsidRDefault="00134E5A" w:rsidP="005A5D3E">
            <w:pPr>
              <w:rPr>
                <w:b/>
                <w:sz w:val="18"/>
                <w:szCs w:val="18"/>
              </w:rPr>
            </w:pPr>
            <w:r w:rsidRPr="005E0C33">
              <w:rPr>
                <w:b/>
                <w:sz w:val="18"/>
                <w:szCs w:val="18"/>
              </w:rPr>
              <w:t>SERVICE</w:t>
            </w:r>
          </w:p>
        </w:tc>
        <w:tc>
          <w:tcPr>
            <w:tcW w:w="6210" w:type="dxa"/>
          </w:tcPr>
          <w:p w:rsidR="00134E5A" w:rsidRPr="005E0C33" w:rsidRDefault="00134E5A" w:rsidP="005A5D3E">
            <w:pPr>
              <w:rPr>
                <w:sz w:val="18"/>
                <w:szCs w:val="18"/>
              </w:rPr>
            </w:pPr>
          </w:p>
        </w:tc>
        <w:tc>
          <w:tcPr>
            <w:tcW w:w="4158" w:type="dxa"/>
          </w:tcPr>
          <w:p w:rsidR="00134E5A" w:rsidRPr="005E0C33" w:rsidRDefault="00134E5A" w:rsidP="005A5D3E">
            <w:pPr>
              <w:rPr>
                <w:sz w:val="18"/>
                <w:szCs w:val="18"/>
              </w:rPr>
            </w:pPr>
          </w:p>
        </w:tc>
      </w:tr>
      <w:tr w:rsidR="00117243" w:rsidRPr="005E0C33" w:rsidTr="008959F5">
        <w:tc>
          <w:tcPr>
            <w:tcW w:w="2808" w:type="dxa"/>
          </w:tcPr>
          <w:p w:rsidR="00117243" w:rsidRPr="005E0C33" w:rsidRDefault="00067952" w:rsidP="0053289A">
            <w:pPr>
              <w:rPr>
                <w:sz w:val="18"/>
                <w:szCs w:val="18"/>
              </w:rPr>
            </w:pPr>
            <w:r>
              <w:rPr>
                <w:sz w:val="18"/>
                <w:szCs w:val="18"/>
              </w:rPr>
              <w:t>a.</w:t>
            </w:r>
            <w:r w:rsidR="0053289A">
              <w:rPr>
                <w:sz w:val="18"/>
                <w:szCs w:val="18"/>
              </w:rPr>
              <w:t xml:space="preserve"> MAGNET Representative for PENROSE/SFMC, Debra Nussdorfer</w:t>
            </w:r>
          </w:p>
        </w:tc>
        <w:tc>
          <w:tcPr>
            <w:tcW w:w="6210" w:type="dxa"/>
          </w:tcPr>
          <w:p w:rsidR="00117243" w:rsidRPr="005E0C33" w:rsidRDefault="008959F5" w:rsidP="008959F5">
            <w:pPr>
              <w:rPr>
                <w:sz w:val="18"/>
                <w:szCs w:val="18"/>
              </w:rPr>
            </w:pPr>
            <w:r>
              <w:rPr>
                <w:sz w:val="18"/>
                <w:szCs w:val="18"/>
              </w:rPr>
              <w:t>Deb</w:t>
            </w:r>
            <w:r w:rsidR="0053289A">
              <w:rPr>
                <w:sz w:val="18"/>
                <w:szCs w:val="18"/>
              </w:rPr>
              <w:t xml:space="preserve"> opened the meeting speaking of MAGNET</w:t>
            </w:r>
            <w:r w:rsidR="00B756A9">
              <w:rPr>
                <w:sz w:val="18"/>
                <w:szCs w:val="18"/>
              </w:rPr>
              <w:t>.  It was a great way to start my first meeting.</w:t>
            </w:r>
          </w:p>
        </w:tc>
        <w:tc>
          <w:tcPr>
            <w:tcW w:w="4158" w:type="dxa"/>
          </w:tcPr>
          <w:p w:rsidR="00117243" w:rsidRPr="005E0C33" w:rsidRDefault="0053289A" w:rsidP="005A5D3E">
            <w:pPr>
              <w:rPr>
                <w:sz w:val="18"/>
                <w:szCs w:val="18"/>
              </w:rPr>
            </w:pPr>
            <w:r>
              <w:rPr>
                <w:sz w:val="18"/>
                <w:szCs w:val="18"/>
              </w:rPr>
              <w:t>Fun questions asked of team and hand out given (attached)</w:t>
            </w:r>
          </w:p>
        </w:tc>
      </w:tr>
      <w:tr w:rsidR="00335435" w:rsidRPr="005E0C33" w:rsidTr="008F18F0">
        <w:tc>
          <w:tcPr>
            <w:tcW w:w="2808" w:type="dxa"/>
            <w:tcBorders>
              <w:bottom w:val="single" w:sz="4" w:space="0" w:color="auto"/>
            </w:tcBorders>
          </w:tcPr>
          <w:p w:rsidR="00335435" w:rsidRPr="005E0C33" w:rsidRDefault="008F18F0" w:rsidP="0053289A">
            <w:pPr>
              <w:rPr>
                <w:sz w:val="18"/>
                <w:szCs w:val="18"/>
              </w:rPr>
            </w:pPr>
            <w:r>
              <w:rPr>
                <w:noProof/>
                <w:sz w:val="18"/>
                <w:szCs w:val="18"/>
              </w:rPr>
              <w:pict>
                <v:roundrect id="_x0000_s1030" style="position:absolute;margin-left:-3.75pt;margin-top:3.75pt;width:657.75pt;height:53.25pt;z-index:251660288;mso-position-horizontal-relative:text;mso-position-vertical-relative:text" arcsize="10923f" filled="f"/>
              </w:pict>
            </w:r>
            <w:r w:rsidR="002B4677" w:rsidRPr="005E0C33">
              <w:rPr>
                <w:sz w:val="18"/>
                <w:szCs w:val="18"/>
              </w:rPr>
              <w:t xml:space="preserve">b. </w:t>
            </w:r>
            <w:r w:rsidR="00E267DA" w:rsidRPr="005E0C33">
              <w:rPr>
                <w:sz w:val="18"/>
                <w:szCs w:val="18"/>
              </w:rPr>
              <w:t xml:space="preserve">Clinical Updates – </w:t>
            </w:r>
            <w:r w:rsidR="0053289A">
              <w:rPr>
                <w:sz w:val="18"/>
                <w:szCs w:val="18"/>
              </w:rPr>
              <w:t>Mickey</w:t>
            </w:r>
          </w:p>
        </w:tc>
        <w:tc>
          <w:tcPr>
            <w:tcW w:w="6210" w:type="dxa"/>
            <w:tcBorders>
              <w:bottom w:val="single" w:sz="4" w:space="0" w:color="auto"/>
            </w:tcBorders>
          </w:tcPr>
          <w:p w:rsidR="00335435" w:rsidRPr="005E0C33" w:rsidRDefault="006E2CC7" w:rsidP="005A5D3E">
            <w:pPr>
              <w:rPr>
                <w:sz w:val="18"/>
                <w:szCs w:val="18"/>
              </w:rPr>
            </w:pPr>
            <w:r>
              <w:rPr>
                <w:sz w:val="18"/>
                <w:szCs w:val="18"/>
              </w:rPr>
              <w:t>No additional updates at this time</w:t>
            </w:r>
          </w:p>
        </w:tc>
        <w:tc>
          <w:tcPr>
            <w:tcW w:w="4158" w:type="dxa"/>
            <w:tcBorders>
              <w:bottom w:val="single" w:sz="4" w:space="0" w:color="auto"/>
            </w:tcBorders>
          </w:tcPr>
          <w:p w:rsidR="00335435" w:rsidRPr="005E0C33" w:rsidRDefault="00335435" w:rsidP="005A5D3E">
            <w:pPr>
              <w:rPr>
                <w:sz w:val="18"/>
                <w:szCs w:val="18"/>
              </w:rPr>
            </w:pPr>
          </w:p>
        </w:tc>
      </w:tr>
      <w:tr w:rsidR="00045986" w:rsidRPr="005E0C33" w:rsidTr="008F18F0">
        <w:tc>
          <w:tcPr>
            <w:tcW w:w="2808" w:type="dxa"/>
            <w:shd w:val="clear" w:color="auto" w:fill="auto"/>
          </w:tcPr>
          <w:p w:rsidR="00045986" w:rsidRPr="005E0C33" w:rsidRDefault="00045986" w:rsidP="005A5D3E">
            <w:pPr>
              <w:rPr>
                <w:sz w:val="18"/>
                <w:szCs w:val="18"/>
              </w:rPr>
            </w:pPr>
            <w:r>
              <w:rPr>
                <w:sz w:val="18"/>
                <w:szCs w:val="18"/>
              </w:rPr>
              <w:t>c. Increased weekend requirement for the float pool staff</w:t>
            </w:r>
          </w:p>
        </w:tc>
        <w:tc>
          <w:tcPr>
            <w:tcW w:w="6210" w:type="dxa"/>
            <w:shd w:val="clear" w:color="auto" w:fill="auto"/>
          </w:tcPr>
          <w:p w:rsidR="00045986" w:rsidRPr="005E0C33" w:rsidRDefault="001044B8" w:rsidP="005A5D3E">
            <w:pPr>
              <w:rPr>
                <w:sz w:val="18"/>
                <w:szCs w:val="18"/>
              </w:rPr>
            </w:pPr>
            <w:r>
              <w:rPr>
                <w:sz w:val="18"/>
                <w:szCs w:val="18"/>
              </w:rPr>
              <w:t>The weekend requirement</w:t>
            </w:r>
            <w:r w:rsidR="006E2CC7">
              <w:rPr>
                <w:sz w:val="18"/>
                <w:szCs w:val="18"/>
              </w:rPr>
              <w:t xml:space="preserve"> for budgeted float pool staff is increasing from 16 hours to 24 hours. This change is being made to create more weekend coverage, and to be more in line with the unit staff requirements.</w:t>
            </w:r>
            <w:r w:rsidR="0053289A">
              <w:rPr>
                <w:sz w:val="18"/>
                <w:szCs w:val="18"/>
              </w:rPr>
              <w:t xml:space="preserve"> This is effect as of Feb 2012.</w:t>
            </w:r>
          </w:p>
        </w:tc>
        <w:tc>
          <w:tcPr>
            <w:tcW w:w="4158" w:type="dxa"/>
            <w:shd w:val="clear" w:color="auto" w:fill="auto"/>
          </w:tcPr>
          <w:p w:rsidR="00045986" w:rsidRPr="005E0C33" w:rsidRDefault="006E2CC7" w:rsidP="0053289A">
            <w:pPr>
              <w:rPr>
                <w:sz w:val="18"/>
                <w:szCs w:val="18"/>
              </w:rPr>
            </w:pPr>
            <w:r>
              <w:rPr>
                <w:sz w:val="18"/>
                <w:szCs w:val="18"/>
              </w:rPr>
              <w:t xml:space="preserve">Float Pool </w:t>
            </w:r>
            <w:r w:rsidR="0053289A">
              <w:rPr>
                <w:sz w:val="18"/>
                <w:szCs w:val="18"/>
              </w:rPr>
              <w:t xml:space="preserve">responsible for complying </w:t>
            </w:r>
            <w:proofErr w:type="gramStart"/>
            <w:r w:rsidR="0053289A">
              <w:rPr>
                <w:sz w:val="18"/>
                <w:szCs w:val="18"/>
              </w:rPr>
              <w:t>to</w:t>
            </w:r>
            <w:proofErr w:type="gramEnd"/>
            <w:r w:rsidR="0053289A">
              <w:rPr>
                <w:sz w:val="18"/>
                <w:szCs w:val="18"/>
              </w:rPr>
              <w:t xml:space="preserve"> this new directive</w:t>
            </w:r>
            <w:r>
              <w:rPr>
                <w:sz w:val="18"/>
                <w:szCs w:val="18"/>
              </w:rPr>
              <w:t xml:space="preserve"> </w:t>
            </w:r>
            <w:r w:rsidR="0053289A">
              <w:rPr>
                <w:sz w:val="18"/>
                <w:szCs w:val="18"/>
              </w:rPr>
              <w:t xml:space="preserve">and ATSTAFF entering will be monitored by Mickey </w:t>
            </w:r>
            <w:r w:rsidR="00B756A9">
              <w:rPr>
                <w:sz w:val="18"/>
                <w:szCs w:val="18"/>
              </w:rPr>
              <w:t xml:space="preserve">to </w:t>
            </w:r>
            <w:r w:rsidR="0053289A">
              <w:rPr>
                <w:sz w:val="18"/>
                <w:szCs w:val="18"/>
              </w:rPr>
              <w:t>maintain compliance.  Vacation time is to be placed in ATSTAFF.</w:t>
            </w:r>
          </w:p>
        </w:tc>
      </w:tr>
    </w:tbl>
    <w:p w:rsidR="00275453" w:rsidRPr="005A5D3E" w:rsidRDefault="00275453" w:rsidP="00CD5E4B">
      <w:pPr>
        <w:rPr>
          <w:b/>
        </w:rPr>
      </w:pPr>
    </w:p>
    <w:sectPr w:rsidR="00275453" w:rsidRPr="005A5D3E" w:rsidSect="00CD5E4B">
      <w:pgSz w:w="15840" w:h="12240" w:orient="landscape" w:code="1"/>
      <w:pgMar w:top="18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2FDE"/>
    <w:multiLevelType w:val="hybridMultilevel"/>
    <w:tmpl w:val="50C61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97E7F"/>
    <w:multiLevelType w:val="hybridMultilevel"/>
    <w:tmpl w:val="2E78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8F0641"/>
    <w:multiLevelType w:val="hybridMultilevel"/>
    <w:tmpl w:val="5CAE133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861E4F"/>
    <w:multiLevelType w:val="hybridMultilevel"/>
    <w:tmpl w:val="4EBA8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90314"/>
    <w:multiLevelType w:val="hybridMultilevel"/>
    <w:tmpl w:val="5ED458EA"/>
    <w:lvl w:ilvl="0" w:tplc="C1683EC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AA5405"/>
    <w:multiLevelType w:val="hybridMultilevel"/>
    <w:tmpl w:val="61BA89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C40C44"/>
    <w:multiLevelType w:val="hybridMultilevel"/>
    <w:tmpl w:val="DDF46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636FB"/>
    <w:multiLevelType w:val="hybridMultilevel"/>
    <w:tmpl w:val="065AF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173F2"/>
    <w:multiLevelType w:val="hybridMultilevel"/>
    <w:tmpl w:val="C1B0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8"/>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D5E4B"/>
    <w:rsid w:val="000224B4"/>
    <w:rsid w:val="00045986"/>
    <w:rsid w:val="00067952"/>
    <w:rsid w:val="000B3D8A"/>
    <w:rsid w:val="000D7AE6"/>
    <w:rsid w:val="000E7D5E"/>
    <w:rsid w:val="000F4DA2"/>
    <w:rsid w:val="001044B8"/>
    <w:rsid w:val="00104D35"/>
    <w:rsid w:val="00117243"/>
    <w:rsid w:val="00123C5B"/>
    <w:rsid w:val="00134E5A"/>
    <w:rsid w:val="001440C2"/>
    <w:rsid w:val="00162346"/>
    <w:rsid w:val="00193F45"/>
    <w:rsid w:val="001A1BDB"/>
    <w:rsid w:val="001A3D4C"/>
    <w:rsid w:val="001B6EFF"/>
    <w:rsid w:val="002029F3"/>
    <w:rsid w:val="00207803"/>
    <w:rsid w:val="00275453"/>
    <w:rsid w:val="00287FAF"/>
    <w:rsid w:val="00290E4E"/>
    <w:rsid w:val="0029524F"/>
    <w:rsid w:val="002A2742"/>
    <w:rsid w:val="002B4677"/>
    <w:rsid w:val="002C2132"/>
    <w:rsid w:val="002C4F99"/>
    <w:rsid w:val="002D76BF"/>
    <w:rsid w:val="0030767E"/>
    <w:rsid w:val="003209D8"/>
    <w:rsid w:val="00335435"/>
    <w:rsid w:val="00372874"/>
    <w:rsid w:val="0038118A"/>
    <w:rsid w:val="003E1D2D"/>
    <w:rsid w:val="003E6E35"/>
    <w:rsid w:val="00422E27"/>
    <w:rsid w:val="00442FBB"/>
    <w:rsid w:val="004B0A41"/>
    <w:rsid w:val="004B1226"/>
    <w:rsid w:val="004C6544"/>
    <w:rsid w:val="004D5AF1"/>
    <w:rsid w:val="00517CA7"/>
    <w:rsid w:val="0053289A"/>
    <w:rsid w:val="0053554B"/>
    <w:rsid w:val="00566E05"/>
    <w:rsid w:val="00593F62"/>
    <w:rsid w:val="005A5D3E"/>
    <w:rsid w:val="005B796D"/>
    <w:rsid w:val="005D7321"/>
    <w:rsid w:val="005E0C33"/>
    <w:rsid w:val="0060184A"/>
    <w:rsid w:val="00615E0A"/>
    <w:rsid w:val="00626D74"/>
    <w:rsid w:val="00644571"/>
    <w:rsid w:val="00662811"/>
    <w:rsid w:val="00664D20"/>
    <w:rsid w:val="00673DE3"/>
    <w:rsid w:val="0067630E"/>
    <w:rsid w:val="00697D3F"/>
    <w:rsid w:val="006C4068"/>
    <w:rsid w:val="006C4798"/>
    <w:rsid w:val="006E2CC7"/>
    <w:rsid w:val="006F7239"/>
    <w:rsid w:val="007148E0"/>
    <w:rsid w:val="00784A47"/>
    <w:rsid w:val="00873883"/>
    <w:rsid w:val="008753DE"/>
    <w:rsid w:val="0089214C"/>
    <w:rsid w:val="008959F5"/>
    <w:rsid w:val="008A5665"/>
    <w:rsid w:val="008C374D"/>
    <w:rsid w:val="008D6F89"/>
    <w:rsid w:val="008D7152"/>
    <w:rsid w:val="008F18F0"/>
    <w:rsid w:val="00947C87"/>
    <w:rsid w:val="00962B56"/>
    <w:rsid w:val="0097526B"/>
    <w:rsid w:val="00975F57"/>
    <w:rsid w:val="00984CA0"/>
    <w:rsid w:val="00A171D3"/>
    <w:rsid w:val="00A3021B"/>
    <w:rsid w:val="00A30BD1"/>
    <w:rsid w:val="00A919E9"/>
    <w:rsid w:val="00A979C4"/>
    <w:rsid w:val="00B13DBB"/>
    <w:rsid w:val="00B21F35"/>
    <w:rsid w:val="00B26030"/>
    <w:rsid w:val="00B7276D"/>
    <w:rsid w:val="00B756A9"/>
    <w:rsid w:val="00BA59E2"/>
    <w:rsid w:val="00BB0063"/>
    <w:rsid w:val="00BD1B9A"/>
    <w:rsid w:val="00BE7555"/>
    <w:rsid w:val="00C00E3E"/>
    <w:rsid w:val="00C15A48"/>
    <w:rsid w:val="00C360A2"/>
    <w:rsid w:val="00CB0A56"/>
    <w:rsid w:val="00CB3031"/>
    <w:rsid w:val="00CD5E4B"/>
    <w:rsid w:val="00D1623F"/>
    <w:rsid w:val="00D91B19"/>
    <w:rsid w:val="00D97808"/>
    <w:rsid w:val="00DD2ED0"/>
    <w:rsid w:val="00E267DA"/>
    <w:rsid w:val="00E42459"/>
    <w:rsid w:val="00EC401C"/>
    <w:rsid w:val="00ED2660"/>
    <w:rsid w:val="00F11DF4"/>
    <w:rsid w:val="00F609DB"/>
    <w:rsid w:val="00F62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5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Float Pool Staff meeting 02/23/09</vt:lpstr>
    </vt:vector>
  </TitlesOfParts>
  <Company>Centura Health</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 Pool Staff meeting 02/23/09</dc:title>
  <dc:subject/>
  <dc:creator>MMETZLER</dc:creator>
  <cp:keywords/>
  <dc:description/>
  <cp:lastModifiedBy>dnussdor</cp:lastModifiedBy>
  <cp:revision>3</cp:revision>
  <dcterms:created xsi:type="dcterms:W3CDTF">2013-03-21T19:23:00Z</dcterms:created>
  <dcterms:modified xsi:type="dcterms:W3CDTF">2013-03-21T19:24:00Z</dcterms:modified>
</cp:coreProperties>
</file>