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FF" w:rsidRDefault="004828AD">
      <w:pPr>
        <w:jc w:val="right"/>
      </w:pPr>
      <w:r>
        <w:rPr>
          <w:noProof/>
        </w:rPr>
        <w:drawing>
          <wp:anchor distT="0" distB="0" distL="114300" distR="114300" simplePos="0" relativeHeight="251657216" behindDoc="0" locked="0" layoutInCell="1" allowOverlap="1">
            <wp:simplePos x="0" y="0"/>
            <wp:positionH relativeFrom="column">
              <wp:posOffset>-182880</wp:posOffset>
            </wp:positionH>
            <wp:positionV relativeFrom="paragraph">
              <wp:posOffset>-92075</wp:posOffset>
            </wp:positionV>
            <wp:extent cx="1554480" cy="1080135"/>
            <wp:effectExtent l="19050" t="0" r="0" b="0"/>
            <wp:wrapNone/>
            <wp:docPr id="21" name="Picture 21" descr="MC900235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235203[1]"/>
                    <pic:cNvPicPr>
                      <a:picLocks noChangeAspect="1" noChangeArrowheads="1"/>
                    </pic:cNvPicPr>
                  </pic:nvPicPr>
                  <pic:blipFill>
                    <a:blip r:embed="rId5" cstate="print"/>
                    <a:srcRect/>
                    <a:stretch>
                      <a:fillRect/>
                    </a:stretch>
                  </pic:blipFill>
                  <pic:spPr bwMode="auto">
                    <a:xfrm>
                      <a:off x="0" y="0"/>
                      <a:ext cx="1554480" cy="1080135"/>
                    </a:xfrm>
                    <a:prstGeom prst="rect">
                      <a:avLst/>
                    </a:prstGeom>
                    <a:noFill/>
                    <a:ln w="9525">
                      <a:noFill/>
                      <a:miter lim="800000"/>
                      <a:headEnd/>
                      <a:tailEnd/>
                    </a:ln>
                  </pic:spPr>
                </pic:pic>
              </a:graphicData>
            </a:graphic>
          </wp:anchor>
        </w:drawing>
      </w:r>
      <w:r w:rsidR="00D41002">
        <w:rPr>
          <w:noProof/>
        </w:rPr>
        <w:pict>
          <v:rect id="_x0000_s1036" style="position:absolute;left:0;text-align:left;margin-left:-23.4pt;margin-top:9pt;width:8in;height:180pt;z-index:251656192;mso-position-horizontal-relative:text;mso-position-vertical-relative:text" strokecolor="#930" strokeweight="4.5pt">
            <v:textbox style="mso-next-textbox:#_x0000_s1036">
              <w:txbxContent>
                <w:p w:rsidR="00D41002" w:rsidRPr="00D41002" w:rsidRDefault="00D41002">
                  <w:pPr>
                    <w:jc w:val="center"/>
                    <w:rPr>
                      <w:rFonts w:ascii="Tahoma" w:hAnsi="Tahoma" w:cs="Tahoma"/>
                      <w:b/>
                      <w:color w:val="993300"/>
                      <w:sz w:val="20"/>
                      <w:szCs w:val="20"/>
                    </w:rPr>
                  </w:pPr>
                  <w:r w:rsidRPr="00D41002">
                    <w:rPr>
                      <w:rFonts w:ascii="Tahoma" w:hAnsi="Tahoma" w:cs="Tahoma"/>
                      <w:b/>
                      <w:color w:val="993300"/>
                      <w:sz w:val="20"/>
                      <w:szCs w:val="20"/>
                    </w:rPr>
                    <w:t>Penrose St. Francis Health Services</w:t>
                  </w:r>
                </w:p>
                <w:p w:rsidR="00D93DFF" w:rsidRPr="00222829" w:rsidRDefault="00D93DFF">
                  <w:pPr>
                    <w:jc w:val="center"/>
                    <w:rPr>
                      <w:rFonts w:ascii="Tahoma" w:hAnsi="Tahoma" w:cs="Tahoma"/>
                      <w:b/>
                      <w:color w:val="993300"/>
                      <w:sz w:val="56"/>
                      <w:szCs w:val="56"/>
                    </w:rPr>
                  </w:pPr>
                  <w:r w:rsidRPr="00222829">
                    <w:rPr>
                      <w:rFonts w:ascii="Tahoma" w:hAnsi="Tahoma" w:cs="Tahoma"/>
                      <w:b/>
                      <w:color w:val="993300"/>
                      <w:sz w:val="56"/>
                      <w:szCs w:val="56"/>
                    </w:rPr>
                    <w:t>EBP Rodeo</w:t>
                  </w:r>
                </w:p>
                <w:p w:rsidR="00D93DFF" w:rsidRDefault="00D93DFF">
                  <w:pPr>
                    <w:jc w:val="center"/>
                    <w:rPr>
                      <w:b/>
                      <w:sz w:val="36"/>
                      <w:szCs w:val="36"/>
                    </w:rPr>
                  </w:pPr>
                </w:p>
                <w:p w:rsidR="00D93DFF" w:rsidRPr="00222829" w:rsidRDefault="00D93DFF">
                  <w:pPr>
                    <w:jc w:val="center"/>
                    <w:rPr>
                      <w:rFonts w:ascii="Tahoma" w:hAnsi="Tahoma" w:cs="Tahoma"/>
                      <w:b/>
                      <w:color w:val="0000CC"/>
                      <w:sz w:val="20"/>
                      <w:szCs w:val="20"/>
                    </w:rPr>
                  </w:pPr>
                  <w:r w:rsidRPr="00222829">
                    <w:rPr>
                      <w:rFonts w:ascii="Tahoma" w:hAnsi="Tahoma" w:cs="Tahoma"/>
                      <w:b/>
                      <w:color w:val="0000CC"/>
                      <w:sz w:val="20"/>
                      <w:szCs w:val="20"/>
                    </w:rPr>
                    <w:t xml:space="preserve">Get on your horse!                       Take off your hat and scratch your head!                      </w:t>
                  </w:r>
                  <w:r w:rsidR="00222829">
                    <w:rPr>
                      <w:rFonts w:ascii="Tahoma" w:hAnsi="Tahoma" w:cs="Tahoma"/>
                      <w:b/>
                      <w:color w:val="0000CC"/>
                      <w:sz w:val="20"/>
                      <w:szCs w:val="20"/>
                    </w:rPr>
                    <w:t xml:space="preserve">   </w:t>
                  </w:r>
                  <w:r w:rsidRPr="00222829">
                    <w:rPr>
                      <w:rFonts w:ascii="Tahoma" w:hAnsi="Tahoma" w:cs="Tahoma"/>
                      <w:b/>
                      <w:color w:val="0000CC"/>
                      <w:sz w:val="20"/>
                      <w:szCs w:val="20"/>
                    </w:rPr>
                    <w:t xml:space="preserve"> Lasso a Pardner!</w:t>
                  </w:r>
                </w:p>
                <w:p w:rsidR="00D93DFF" w:rsidRDefault="00D93DFF">
                  <w:pPr>
                    <w:jc w:val="center"/>
                  </w:pPr>
                </w:p>
                <w:p w:rsidR="00D93DFF" w:rsidRDefault="00D93DFF">
                  <w:pPr>
                    <w:jc w:val="center"/>
                    <w:rPr>
                      <w:rFonts w:ascii="Tahoma" w:hAnsi="Tahoma" w:cs="Tahoma"/>
                      <w:b/>
                      <w:color w:val="993300"/>
                      <w:sz w:val="36"/>
                      <w:szCs w:val="36"/>
                    </w:rPr>
                  </w:pPr>
                  <w:r w:rsidRPr="00222829">
                    <w:rPr>
                      <w:rFonts w:ascii="Tahoma" w:hAnsi="Tahoma" w:cs="Tahoma"/>
                      <w:b/>
                      <w:color w:val="993300"/>
                      <w:sz w:val="36"/>
                      <w:szCs w:val="36"/>
                    </w:rPr>
                    <w:t>Monday, May 9 from 0830 to 1230</w:t>
                  </w:r>
                </w:p>
                <w:p w:rsidR="00BC1DA3" w:rsidRPr="00B26613" w:rsidRDefault="00BC1DA3">
                  <w:pPr>
                    <w:jc w:val="center"/>
                    <w:rPr>
                      <w:rFonts w:ascii="Tahoma" w:hAnsi="Tahoma" w:cs="Tahoma"/>
                      <w:b/>
                      <w:color w:val="FF6600"/>
                      <w:sz w:val="28"/>
                      <w:szCs w:val="28"/>
                    </w:rPr>
                  </w:pPr>
                  <w:smartTag w:uri="urn:schemas-microsoft-com:office:smarttags" w:element="place">
                    <w:smartTag w:uri="urn:schemas-microsoft-com:office:smarttags" w:element="PlaceName">
                      <w:r w:rsidRPr="00B26613">
                        <w:rPr>
                          <w:rFonts w:ascii="Tahoma" w:hAnsi="Tahoma" w:cs="Tahoma"/>
                          <w:b/>
                          <w:color w:val="FF6600"/>
                          <w:sz w:val="28"/>
                          <w:szCs w:val="28"/>
                        </w:rPr>
                        <w:t>ASC</w:t>
                      </w:r>
                    </w:smartTag>
                    <w:r w:rsidRPr="00B26613">
                      <w:rPr>
                        <w:rFonts w:ascii="Tahoma" w:hAnsi="Tahoma" w:cs="Tahoma"/>
                        <w:b/>
                        <w:color w:val="FF6600"/>
                        <w:sz w:val="28"/>
                        <w:szCs w:val="28"/>
                      </w:rPr>
                      <w:t xml:space="preserve"> </w:t>
                    </w:r>
                    <w:smartTag w:uri="urn:schemas-microsoft-com:office:smarttags" w:element="PlaceType">
                      <w:r w:rsidRPr="00B26613">
                        <w:rPr>
                          <w:rFonts w:ascii="Tahoma" w:hAnsi="Tahoma" w:cs="Tahoma"/>
                          <w:b/>
                          <w:color w:val="FF6600"/>
                          <w:sz w:val="28"/>
                          <w:szCs w:val="28"/>
                        </w:rPr>
                        <w:t>Building</w:t>
                      </w:r>
                    </w:smartTag>
                  </w:smartTag>
                  <w:r w:rsidRPr="00B26613">
                    <w:rPr>
                      <w:rFonts w:ascii="Tahoma" w:hAnsi="Tahoma" w:cs="Tahoma"/>
                      <w:b/>
                      <w:color w:val="FF6600"/>
                      <w:sz w:val="28"/>
                      <w:szCs w:val="28"/>
                    </w:rPr>
                    <w:t xml:space="preserve"> @ 3030 N Cascade</w:t>
                  </w:r>
                </w:p>
                <w:p w:rsidR="00B26613" w:rsidRPr="00B26613" w:rsidRDefault="00B26613">
                  <w:pPr>
                    <w:jc w:val="center"/>
                    <w:rPr>
                      <w:rFonts w:ascii="Tahoma" w:hAnsi="Tahoma" w:cs="Tahoma"/>
                      <w:b/>
                      <w:color w:val="FF6600"/>
                      <w:sz w:val="28"/>
                      <w:szCs w:val="28"/>
                    </w:rPr>
                  </w:pPr>
                  <w:r>
                    <w:rPr>
                      <w:rFonts w:ascii="Tahoma" w:hAnsi="Tahoma" w:cs="Tahoma"/>
                      <w:b/>
                      <w:color w:val="FF6600"/>
                      <w:sz w:val="28"/>
                      <w:szCs w:val="28"/>
                    </w:rPr>
                    <w:t>Computer</w:t>
                  </w:r>
                  <w:r w:rsidRPr="00B26613">
                    <w:rPr>
                      <w:rFonts w:ascii="Tahoma" w:hAnsi="Tahoma" w:cs="Tahoma"/>
                      <w:b/>
                      <w:color w:val="FF6600"/>
                      <w:sz w:val="28"/>
                      <w:szCs w:val="28"/>
                    </w:rPr>
                    <w:t xml:space="preserve"> Training Room</w:t>
                  </w:r>
                </w:p>
                <w:p w:rsidR="00BC1DA3" w:rsidRPr="00222829" w:rsidRDefault="00BC1DA3">
                  <w:pPr>
                    <w:jc w:val="center"/>
                    <w:rPr>
                      <w:rFonts w:ascii="Tahoma" w:hAnsi="Tahoma" w:cs="Tahoma"/>
                      <w:b/>
                      <w:color w:val="993300"/>
                      <w:sz w:val="36"/>
                      <w:szCs w:val="36"/>
                    </w:rPr>
                  </w:pPr>
                  <w:r>
                    <w:rPr>
                      <w:rFonts w:ascii="Tahoma" w:hAnsi="Tahoma" w:cs="Tahoma"/>
                      <w:b/>
                      <w:color w:val="993300"/>
                      <w:sz w:val="36"/>
                      <w:szCs w:val="36"/>
                    </w:rPr>
                    <w:t>Register Now</w:t>
                  </w:r>
                  <w:r w:rsidR="00D61366">
                    <w:rPr>
                      <w:rFonts w:ascii="Tahoma" w:hAnsi="Tahoma" w:cs="Tahoma"/>
                      <w:b/>
                      <w:color w:val="993300"/>
                      <w:sz w:val="36"/>
                      <w:szCs w:val="36"/>
                    </w:rPr>
                    <w:t xml:space="preserve"> </w:t>
                  </w:r>
                  <w:r w:rsidR="00D61366" w:rsidRPr="00D61366">
                    <w:rPr>
                      <w:rFonts w:ascii="Tahoma" w:hAnsi="Tahoma" w:cs="Tahoma"/>
                      <w:b/>
                      <w:color w:val="993300"/>
                      <w:sz w:val="20"/>
                      <w:szCs w:val="20"/>
                    </w:rPr>
                    <w:t>(space limited)</w:t>
                  </w:r>
                  <w:r w:rsidRPr="00D61366">
                    <w:rPr>
                      <w:rFonts w:ascii="Tahoma" w:hAnsi="Tahoma" w:cs="Tahoma"/>
                      <w:b/>
                      <w:color w:val="993300"/>
                      <w:sz w:val="20"/>
                      <w:szCs w:val="20"/>
                    </w:rPr>
                    <w:t>:</w:t>
                  </w:r>
                  <w:r>
                    <w:rPr>
                      <w:rFonts w:ascii="Tahoma" w:hAnsi="Tahoma" w:cs="Tahoma"/>
                      <w:b/>
                      <w:color w:val="993300"/>
                      <w:sz w:val="36"/>
                      <w:szCs w:val="36"/>
                    </w:rPr>
                    <w:t xml:space="preserve"> </w:t>
                  </w:r>
                  <w:r w:rsidRPr="00335B85">
                    <w:rPr>
                      <w:rFonts w:ascii="Tahoma" w:hAnsi="Tahoma" w:cs="Tahoma"/>
                      <w:b/>
                      <w:color w:val="993300"/>
                      <w:sz w:val="22"/>
                      <w:szCs w:val="22"/>
                    </w:rPr>
                    <w:t>776-2886 (Deb Nussdorfer)</w:t>
                  </w:r>
                </w:p>
                <w:p w:rsidR="00D93DFF" w:rsidRDefault="00D93DFF">
                  <w:pPr>
                    <w:jc w:val="center"/>
                  </w:pPr>
                </w:p>
              </w:txbxContent>
            </v:textbox>
          </v:rect>
        </w:pict>
      </w:r>
    </w:p>
    <w:p w:rsidR="00D93DFF" w:rsidRDefault="004828AD">
      <w:pPr>
        <w:jc w:val="center"/>
      </w:pPr>
      <w:r>
        <w:rPr>
          <w:noProof/>
        </w:rPr>
        <w:drawing>
          <wp:anchor distT="0" distB="0" distL="114300" distR="114300" simplePos="0" relativeHeight="251658240" behindDoc="0" locked="0" layoutInCell="1" allowOverlap="1">
            <wp:simplePos x="0" y="0"/>
            <wp:positionH relativeFrom="column">
              <wp:posOffset>5875020</wp:posOffset>
            </wp:positionH>
            <wp:positionV relativeFrom="paragraph">
              <wp:posOffset>167640</wp:posOffset>
            </wp:positionV>
            <wp:extent cx="593090" cy="685800"/>
            <wp:effectExtent l="19050" t="0" r="0" b="0"/>
            <wp:wrapNone/>
            <wp:docPr id="25" name="Picture 25" descr="MC900355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355929[1]"/>
                    <pic:cNvPicPr>
                      <a:picLocks noChangeAspect="1" noChangeArrowheads="1"/>
                    </pic:cNvPicPr>
                  </pic:nvPicPr>
                  <pic:blipFill>
                    <a:blip r:embed="rId6" cstate="print"/>
                    <a:srcRect/>
                    <a:stretch>
                      <a:fillRect/>
                    </a:stretch>
                  </pic:blipFill>
                  <pic:spPr bwMode="auto">
                    <a:xfrm>
                      <a:off x="0" y="0"/>
                      <a:ext cx="593090" cy="685800"/>
                    </a:xfrm>
                    <a:prstGeom prst="rect">
                      <a:avLst/>
                    </a:prstGeom>
                    <a:noFill/>
                    <a:ln w="9525">
                      <a:noFill/>
                      <a:miter lim="800000"/>
                      <a:headEnd/>
                      <a:tailEnd/>
                    </a:ln>
                  </pic:spPr>
                </pic:pic>
              </a:graphicData>
            </a:graphic>
          </wp:anchor>
        </w:drawing>
      </w:r>
    </w:p>
    <w:p w:rsidR="00D93DFF" w:rsidRDefault="00D93DFF">
      <w:pPr>
        <w:jc w:val="center"/>
      </w:pPr>
    </w:p>
    <w:p w:rsidR="00D93DFF" w:rsidRDefault="00D41002">
      <w:pPr>
        <w:jc w:val="center"/>
      </w:pPr>
      <w:r>
        <w:rPr>
          <w:noProof/>
        </w:rPr>
        <w:pict>
          <v:shapetype id="_x0000_t202" coordsize="21600,21600" o:spt="202" path="m,l,21600r21600,l21600,xe">
            <v:stroke joinstyle="miter"/>
            <v:path gradientshapeok="t" o:connecttype="rect"/>
          </v:shapetype>
          <v:shape id="_x0000_s1058" type="#_x0000_t202" style="position:absolute;left:0;text-align:left;margin-left:147.6pt;margin-top:12.6pt;width:234pt;height:27pt;z-index:251659264" filled="f" stroked="f">
            <v:textbox>
              <w:txbxContent>
                <w:p w:rsidR="00BC1DA3" w:rsidRPr="00335B85" w:rsidRDefault="00BC1DA3">
                  <w:pPr>
                    <w:rPr>
                      <w:b/>
                      <w:color w:val="993300"/>
                      <w:sz w:val="28"/>
                      <w:szCs w:val="28"/>
                    </w:rPr>
                  </w:pPr>
                  <w:r>
                    <w:rPr>
                      <w:color w:val="993300"/>
                    </w:rPr>
                    <w:t xml:space="preserve">   </w:t>
                  </w:r>
                  <w:r w:rsidRPr="00335B85">
                    <w:rPr>
                      <w:b/>
                      <w:color w:val="993300"/>
                      <w:sz w:val="28"/>
                      <w:szCs w:val="28"/>
                    </w:rPr>
                    <w:t>Deborah Kenny PhD, RN, FAAN</w:t>
                  </w:r>
                </w:p>
              </w:txbxContent>
            </v:textbox>
          </v:shape>
        </w:pict>
      </w:r>
    </w:p>
    <w:p w:rsidR="00D93DFF" w:rsidRDefault="004828AD">
      <w:r>
        <w:rPr>
          <w:noProof/>
        </w:rPr>
        <w:drawing>
          <wp:anchor distT="0" distB="0" distL="114300" distR="114300" simplePos="0" relativeHeight="251653120" behindDoc="0" locked="0" layoutInCell="1" allowOverlap="1">
            <wp:simplePos x="0" y="0"/>
            <wp:positionH relativeFrom="column">
              <wp:posOffset>5829300</wp:posOffset>
            </wp:positionH>
            <wp:positionV relativeFrom="paragraph">
              <wp:posOffset>7414260</wp:posOffset>
            </wp:positionV>
            <wp:extent cx="1143000" cy="668655"/>
            <wp:effectExtent l="0" t="38100" r="38100" b="0"/>
            <wp:wrapNone/>
            <wp:docPr id="31" name="Picture 31" descr="MC900110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110750[1]"/>
                    <pic:cNvPicPr>
                      <a:picLocks noChangeAspect="1" noChangeArrowheads="1"/>
                    </pic:cNvPicPr>
                  </pic:nvPicPr>
                  <pic:blipFill>
                    <a:blip r:embed="rId7" cstate="print"/>
                    <a:srcRect/>
                    <a:stretch>
                      <a:fillRect/>
                    </a:stretch>
                  </pic:blipFill>
                  <pic:spPr bwMode="auto">
                    <a:xfrm rot="366085">
                      <a:off x="0" y="0"/>
                      <a:ext cx="1143000" cy="66865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5486400</wp:posOffset>
            </wp:positionH>
            <wp:positionV relativeFrom="paragraph">
              <wp:posOffset>8100060</wp:posOffset>
            </wp:positionV>
            <wp:extent cx="1143000" cy="668655"/>
            <wp:effectExtent l="0" t="95250" r="76200" b="17145"/>
            <wp:wrapNone/>
            <wp:docPr id="29" name="Picture 29" descr="MC900110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110750[1]"/>
                    <pic:cNvPicPr>
                      <a:picLocks noChangeAspect="1" noChangeArrowheads="1"/>
                    </pic:cNvPicPr>
                  </pic:nvPicPr>
                  <pic:blipFill>
                    <a:blip r:embed="rId7" cstate="print"/>
                    <a:srcRect/>
                    <a:stretch>
                      <a:fillRect/>
                    </a:stretch>
                  </pic:blipFill>
                  <pic:spPr bwMode="auto">
                    <a:xfrm rot="923196">
                      <a:off x="0" y="0"/>
                      <a:ext cx="1143000" cy="66865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4457700</wp:posOffset>
            </wp:positionH>
            <wp:positionV relativeFrom="paragraph">
              <wp:posOffset>7414260</wp:posOffset>
            </wp:positionV>
            <wp:extent cx="1143000" cy="668655"/>
            <wp:effectExtent l="19050" t="19050" r="19050" b="0"/>
            <wp:wrapNone/>
            <wp:docPr id="47" name="Picture 47" descr="MC900110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110750[1]"/>
                    <pic:cNvPicPr>
                      <a:picLocks noChangeAspect="1" noChangeArrowheads="1"/>
                    </pic:cNvPicPr>
                  </pic:nvPicPr>
                  <pic:blipFill>
                    <a:blip r:embed="rId7" cstate="print"/>
                    <a:srcRect/>
                    <a:stretch>
                      <a:fillRect/>
                    </a:stretch>
                  </pic:blipFill>
                  <pic:spPr bwMode="auto">
                    <a:xfrm rot="280409">
                      <a:off x="0" y="0"/>
                      <a:ext cx="1143000" cy="668655"/>
                    </a:xfrm>
                    <a:prstGeom prst="rect">
                      <a:avLst/>
                    </a:prstGeom>
                    <a:noFill/>
                    <a:ln w="9525">
                      <a:noFill/>
                      <a:miter lim="800000"/>
                      <a:headEnd/>
                      <a:tailEnd/>
                    </a:ln>
                  </pic:spPr>
                </pic:pic>
              </a:graphicData>
            </a:graphic>
          </wp:anchor>
        </w:drawing>
      </w:r>
      <w:r w:rsidR="00D61366">
        <w:rPr>
          <w:noProof/>
        </w:rPr>
        <w:pict>
          <v:rect id="_x0000_s1070" style="position:absolute;margin-left:126pt;margin-top:628.8pt;width:279pt;height:1in;z-index:251662336;mso-position-horizontal-relative:text;mso-position-vertical-relative:text" filled="f" stroked="f">
            <v:textbox>
              <w:txbxContent>
                <w:p w:rsidR="00D41002" w:rsidRPr="00D61366" w:rsidRDefault="00D41002" w:rsidP="00D41002">
                  <w:pPr>
                    <w:jc w:val="center"/>
                    <w:rPr>
                      <w:b/>
                      <w:sz w:val="22"/>
                      <w:szCs w:val="22"/>
                    </w:rPr>
                  </w:pPr>
                  <w:r w:rsidRPr="00D61366">
                    <w:rPr>
                      <w:b/>
                      <w:sz w:val="22"/>
                      <w:szCs w:val="22"/>
                    </w:rPr>
                    <w:t>Penrose-St. Francis Health Services is approved by the California Board of Registered Nursing, Provider Number 15587</w:t>
                  </w:r>
                  <w:r w:rsidR="00C06A9F" w:rsidRPr="00D61366">
                    <w:rPr>
                      <w:b/>
                      <w:sz w:val="22"/>
                      <w:szCs w:val="22"/>
                    </w:rPr>
                    <w:t xml:space="preserve"> </w:t>
                  </w:r>
                  <w:r w:rsidRPr="00D61366">
                    <w:rPr>
                      <w:b/>
                      <w:sz w:val="22"/>
                      <w:szCs w:val="22"/>
                    </w:rPr>
                    <w:t>for</w:t>
                  </w:r>
                  <w:r w:rsidR="00C06A9F" w:rsidRPr="00D61366">
                    <w:rPr>
                      <w:b/>
                      <w:sz w:val="22"/>
                      <w:szCs w:val="22"/>
                    </w:rPr>
                    <w:t xml:space="preserve"> </w:t>
                  </w:r>
                  <w:r w:rsidR="00F50D36" w:rsidRPr="00D61366">
                    <w:rPr>
                      <w:b/>
                      <w:sz w:val="22"/>
                      <w:szCs w:val="22"/>
                    </w:rPr>
                    <w:t>4.5</w:t>
                  </w:r>
                  <w:r w:rsidRPr="00D61366">
                    <w:rPr>
                      <w:b/>
                      <w:sz w:val="22"/>
                      <w:szCs w:val="22"/>
                    </w:rPr>
                    <w:t xml:space="preserve"> Contact Hours.</w:t>
                  </w:r>
                </w:p>
                <w:p w:rsidR="00D41002" w:rsidRPr="00D41002" w:rsidRDefault="00D41002" w:rsidP="00B26613">
                  <w:pPr>
                    <w:jc w:val="center"/>
                    <w:rPr>
                      <w:sz w:val="16"/>
                      <w:szCs w:val="16"/>
                    </w:rPr>
                  </w:pPr>
                  <w:r w:rsidRPr="00D41002">
                    <w:rPr>
                      <w:sz w:val="16"/>
                      <w:szCs w:val="16"/>
                    </w:rPr>
                    <w:t>No partial contact hours given</w:t>
                  </w:r>
                  <w:r>
                    <w:rPr>
                      <w:sz w:val="16"/>
                      <w:szCs w:val="16"/>
                    </w:rPr>
                    <w:t xml:space="preserve"> for partial attendance.</w:t>
                  </w:r>
                  <w:r w:rsidRPr="00D41002">
                    <w:rPr>
                      <w:sz w:val="16"/>
                      <w:szCs w:val="16"/>
                    </w:rPr>
                    <w:t xml:space="preserve"> </w:t>
                  </w:r>
                  <w:r>
                    <w:rPr>
                      <w:sz w:val="16"/>
                      <w:szCs w:val="16"/>
                    </w:rPr>
                    <w:t>There is no charge but preregistration is required.</w:t>
                  </w:r>
                  <w:r w:rsidR="00C06A9F">
                    <w:rPr>
                      <w:sz w:val="16"/>
                      <w:szCs w:val="16"/>
                    </w:rPr>
                    <w:t xml:space="preserve"> </w:t>
                  </w:r>
                  <w:r>
                    <w:rPr>
                      <w:sz w:val="16"/>
                      <w:szCs w:val="16"/>
                    </w:rPr>
                    <w:t xml:space="preserve"> </w:t>
                  </w:r>
                  <w:r w:rsidRPr="00D41002">
                    <w:rPr>
                      <w:sz w:val="16"/>
                      <w:szCs w:val="16"/>
                    </w:rPr>
                    <w:t>No</w:t>
                  </w:r>
                  <w:r>
                    <w:rPr>
                      <w:sz w:val="16"/>
                      <w:szCs w:val="16"/>
                    </w:rPr>
                    <w:t xml:space="preserve"> </w:t>
                  </w:r>
                  <w:r w:rsidRPr="00D41002">
                    <w:rPr>
                      <w:sz w:val="16"/>
                      <w:szCs w:val="16"/>
                    </w:rPr>
                    <w:t>show fee not applicable for this</w:t>
                  </w:r>
                  <w:r>
                    <w:t xml:space="preserve"> </w:t>
                  </w:r>
                  <w:r w:rsidR="00B26613">
                    <w:rPr>
                      <w:sz w:val="16"/>
                      <w:szCs w:val="16"/>
                    </w:rPr>
                    <w:t>offering.</w:t>
                  </w:r>
                </w:p>
              </w:txbxContent>
            </v:textbox>
          </v:rect>
        </w:pict>
      </w:r>
      <w:r>
        <w:rPr>
          <w:noProof/>
        </w:rPr>
        <w:drawing>
          <wp:anchor distT="0" distB="0" distL="114300" distR="114300" simplePos="0" relativeHeight="251655168" behindDoc="0" locked="0" layoutInCell="1" allowOverlap="1">
            <wp:simplePos x="0" y="0"/>
            <wp:positionH relativeFrom="column">
              <wp:posOffset>-228600</wp:posOffset>
            </wp:positionH>
            <wp:positionV relativeFrom="paragraph">
              <wp:posOffset>7871460</wp:posOffset>
            </wp:positionV>
            <wp:extent cx="1143000" cy="668655"/>
            <wp:effectExtent l="0" t="57150" r="38100" b="17145"/>
            <wp:wrapNone/>
            <wp:docPr id="33" name="Picture 33" descr="MC900110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110750[1]"/>
                    <pic:cNvPicPr>
                      <a:picLocks noChangeAspect="1" noChangeArrowheads="1"/>
                    </pic:cNvPicPr>
                  </pic:nvPicPr>
                  <pic:blipFill>
                    <a:blip r:embed="rId7" cstate="print"/>
                    <a:srcRect/>
                    <a:stretch>
                      <a:fillRect/>
                    </a:stretch>
                  </pic:blipFill>
                  <pic:spPr bwMode="auto">
                    <a:xfrm rot="503470">
                      <a:off x="0" y="0"/>
                      <a:ext cx="1143000" cy="66865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800100</wp:posOffset>
            </wp:positionH>
            <wp:positionV relativeFrom="paragraph">
              <wp:posOffset>7528560</wp:posOffset>
            </wp:positionV>
            <wp:extent cx="1143000" cy="668655"/>
            <wp:effectExtent l="19050" t="19050" r="19050" b="0"/>
            <wp:wrapNone/>
            <wp:docPr id="32" name="Picture 32" descr="MC900110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110750[1]"/>
                    <pic:cNvPicPr>
                      <a:picLocks noChangeAspect="1" noChangeArrowheads="1"/>
                    </pic:cNvPicPr>
                  </pic:nvPicPr>
                  <pic:blipFill>
                    <a:blip r:embed="rId7" cstate="print"/>
                    <a:srcRect/>
                    <a:stretch>
                      <a:fillRect/>
                    </a:stretch>
                  </pic:blipFill>
                  <pic:spPr bwMode="auto">
                    <a:xfrm rot="228410">
                      <a:off x="0" y="0"/>
                      <a:ext cx="1143000" cy="668655"/>
                    </a:xfrm>
                    <a:prstGeom prst="rect">
                      <a:avLst/>
                    </a:prstGeom>
                    <a:noFill/>
                    <a:ln w="9525">
                      <a:noFill/>
                      <a:miter lim="800000"/>
                      <a:headEnd/>
                      <a:tailEnd/>
                    </a:ln>
                  </pic:spPr>
                </pic:pic>
              </a:graphicData>
            </a:graphic>
          </wp:anchor>
        </w:drawing>
      </w:r>
      <w:r w:rsidR="00B26613">
        <w:rPr>
          <w:noProof/>
        </w:rPr>
        <w:pict>
          <v:rect id="_x0000_s1033" style="position:absolute;margin-left:39.6pt;margin-top:151.8pt;width:450pt;height:6in;z-index:251652096;mso-position-horizontal-relative:text;mso-position-vertical-relative:text" filled="f" stroked="f">
            <v:textbox style="mso-next-textbox:#_x0000_s1033">
              <w:txbxContent>
                <w:p w:rsidR="00D93DFF" w:rsidRDefault="00D93DFF">
                  <w:pPr>
                    <w:ind w:left="360"/>
                    <w:rPr>
                      <w:rFonts w:ascii="Candara" w:hAnsi="Candara"/>
                      <w:sz w:val="22"/>
                      <w:szCs w:val="22"/>
                    </w:rPr>
                  </w:pPr>
                  <w:r>
                    <w:rPr>
                      <w:rFonts w:ascii="Candara" w:hAnsi="Candara"/>
                      <w:sz w:val="22"/>
                      <w:szCs w:val="22"/>
                    </w:rPr>
                    <w:t xml:space="preserve">Everyone has a clinical question or wants to improve a nursing practice.  This is an opportunity to get started with expert training and personalized attention.  We are rounding up nurses who will take a clinical area/goal/question and initiate an evidence based project.  You will learn the process, how to do a literature review, how to evaluate the literature and setting goals.  </w:t>
                  </w:r>
                  <w:r w:rsidR="00335B85">
                    <w:rPr>
                      <w:rFonts w:ascii="Candara" w:hAnsi="Candara"/>
                      <w:sz w:val="22"/>
                      <w:szCs w:val="22"/>
                    </w:rPr>
                    <w:t xml:space="preserve">We will meet at the ASC building in the computer training room, so everyone will experience hands on learning! </w:t>
                  </w:r>
                  <w:r>
                    <w:rPr>
                      <w:rFonts w:ascii="Candara" w:hAnsi="Candara"/>
                      <w:sz w:val="22"/>
                      <w:szCs w:val="22"/>
                    </w:rPr>
                    <w:t>Need some ideas?  Talk with your unit practice council or clinical effectiveness nurses.  H</w:t>
                  </w:r>
                  <w:r w:rsidR="0076004C">
                    <w:rPr>
                      <w:rFonts w:ascii="Candara" w:hAnsi="Candara"/>
                      <w:sz w:val="22"/>
                      <w:szCs w:val="22"/>
                    </w:rPr>
                    <w:t>ere are some ideas to get you thinking!</w:t>
                  </w:r>
                </w:p>
                <w:p w:rsidR="00D93DFF" w:rsidRDefault="00D93DFF">
                  <w:pPr>
                    <w:ind w:left="360"/>
                    <w:rPr>
                      <w:rFonts w:ascii="Candara" w:hAnsi="Candara"/>
                      <w:sz w:val="22"/>
                      <w:szCs w:val="22"/>
                    </w:rPr>
                  </w:pPr>
                </w:p>
                <w:p w:rsidR="00D93DFF" w:rsidRDefault="0076004C">
                  <w:pPr>
                    <w:numPr>
                      <w:ilvl w:val="0"/>
                      <w:numId w:val="4"/>
                    </w:numPr>
                    <w:rPr>
                      <w:rFonts w:ascii="Candara" w:hAnsi="Candara"/>
                      <w:sz w:val="22"/>
                      <w:szCs w:val="22"/>
                    </w:rPr>
                  </w:pPr>
                  <w:r>
                    <w:rPr>
                      <w:rFonts w:ascii="Candara" w:hAnsi="Candara"/>
                      <w:sz w:val="22"/>
                      <w:szCs w:val="22"/>
                    </w:rPr>
                    <w:t xml:space="preserve">What can we do to improve </w:t>
                  </w:r>
                  <w:r w:rsidR="00D93DFF">
                    <w:rPr>
                      <w:rFonts w:ascii="Candara" w:hAnsi="Candara"/>
                      <w:sz w:val="22"/>
                      <w:szCs w:val="22"/>
                    </w:rPr>
                    <w:t xml:space="preserve">pain management satisfaction </w:t>
                  </w:r>
                  <w:r>
                    <w:rPr>
                      <w:rFonts w:ascii="Candara" w:hAnsi="Candara"/>
                      <w:sz w:val="22"/>
                      <w:szCs w:val="22"/>
                    </w:rPr>
                    <w:t xml:space="preserve">in </w:t>
                  </w:r>
                  <w:r w:rsidR="00D93DFF">
                    <w:rPr>
                      <w:rFonts w:ascii="Candara" w:hAnsi="Candara"/>
                      <w:sz w:val="22"/>
                      <w:szCs w:val="22"/>
                    </w:rPr>
                    <w:t>our post op patients?</w:t>
                  </w:r>
                </w:p>
                <w:p w:rsidR="00D93DFF" w:rsidRDefault="00D93DFF">
                  <w:pPr>
                    <w:ind w:left="720"/>
                    <w:rPr>
                      <w:rFonts w:ascii="Candara" w:hAnsi="Candara"/>
                      <w:sz w:val="22"/>
                      <w:szCs w:val="22"/>
                    </w:rPr>
                  </w:pPr>
                </w:p>
                <w:p w:rsidR="00D93DFF" w:rsidRDefault="0076004C">
                  <w:pPr>
                    <w:numPr>
                      <w:ilvl w:val="0"/>
                      <w:numId w:val="4"/>
                    </w:numPr>
                    <w:rPr>
                      <w:rFonts w:ascii="Candara" w:hAnsi="Candara"/>
                      <w:sz w:val="22"/>
                      <w:szCs w:val="22"/>
                    </w:rPr>
                  </w:pPr>
                  <w:r>
                    <w:rPr>
                      <w:rFonts w:ascii="Candara" w:hAnsi="Candara"/>
                      <w:sz w:val="22"/>
                      <w:szCs w:val="22"/>
                    </w:rPr>
                    <w:t xml:space="preserve">What actions improve </w:t>
                  </w:r>
                  <w:r w:rsidR="00D93DFF">
                    <w:rPr>
                      <w:rFonts w:ascii="Candara" w:hAnsi="Candara"/>
                      <w:sz w:val="22"/>
                      <w:szCs w:val="22"/>
                    </w:rPr>
                    <w:t xml:space="preserve">patient satisfaction in </w:t>
                  </w:r>
                  <w:r>
                    <w:rPr>
                      <w:rFonts w:ascii="Candara" w:hAnsi="Candara"/>
                      <w:sz w:val="22"/>
                      <w:szCs w:val="22"/>
                    </w:rPr>
                    <w:t xml:space="preserve">the </w:t>
                  </w:r>
                  <w:r w:rsidR="00D93DFF">
                    <w:rPr>
                      <w:rFonts w:ascii="Candara" w:hAnsi="Candara"/>
                      <w:sz w:val="22"/>
                      <w:szCs w:val="22"/>
                    </w:rPr>
                    <w:t xml:space="preserve">ER? </w:t>
                  </w:r>
                </w:p>
                <w:p w:rsidR="00D93DFF" w:rsidRDefault="00D93DFF">
                  <w:pPr>
                    <w:ind w:left="720"/>
                    <w:rPr>
                      <w:rFonts w:ascii="Candara" w:hAnsi="Candara"/>
                      <w:sz w:val="22"/>
                      <w:szCs w:val="22"/>
                    </w:rPr>
                  </w:pPr>
                </w:p>
                <w:p w:rsidR="00D93DFF" w:rsidRDefault="00D93DFF">
                  <w:pPr>
                    <w:numPr>
                      <w:ilvl w:val="0"/>
                      <w:numId w:val="4"/>
                    </w:numPr>
                    <w:rPr>
                      <w:rFonts w:ascii="Candara" w:hAnsi="Candara"/>
                      <w:sz w:val="22"/>
                      <w:szCs w:val="22"/>
                    </w:rPr>
                  </w:pPr>
                  <w:r>
                    <w:rPr>
                      <w:rFonts w:ascii="Candara" w:hAnsi="Candara"/>
                      <w:sz w:val="22"/>
                      <w:szCs w:val="22"/>
                    </w:rPr>
                    <w:t>Do patients tolerate EGD without opiates as well as with opiates?  (Consider our OSA policy of requirement to keep patients who receive opiates ninety minutes longer in recovery when receiving moderate sedation)</w:t>
                  </w:r>
                </w:p>
                <w:p w:rsidR="00D93DFF" w:rsidRDefault="00D93DFF">
                  <w:pPr>
                    <w:ind w:left="720"/>
                    <w:rPr>
                      <w:rFonts w:ascii="Candara" w:hAnsi="Candara"/>
                      <w:sz w:val="22"/>
                      <w:szCs w:val="22"/>
                    </w:rPr>
                  </w:pPr>
                </w:p>
                <w:p w:rsidR="00D93DFF" w:rsidRDefault="009E252E">
                  <w:pPr>
                    <w:numPr>
                      <w:ilvl w:val="0"/>
                      <w:numId w:val="4"/>
                    </w:numPr>
                    <w:rPr>
                      <w:rFonts w:ascii="Candara" w:hAnsi="Candara"/>
                      <w:sz w:val="22"/>
                      <w:szCs w:val="22"/>
                    </w:rPr>
                  </w:pPr>
                  <w:r>
                    <w:rPr>
                      <w:rFonts w:ascii="Candara" w:hAnsi="Candara"/>
                      <w:sz w:val="22"/>
                      <w:szCs w:val="22"/>
                    </w:rPr>
                    <w:t>How can we build a Healthy Work Environment?</w:t>
                  </w:r>
                </w:p>
                <w:p w:rsidR="009E252E" w:rsidRDefault="009E252E" w:rsidP="009E252E">
                  <w:pPr>
                    <w:rPr>
                      <w:rFonts w:ascii="Candara" w:hAnsi="Candara"/>
                      <w:sz w:val="22"/>
                      <w:szCs w:val="22"/>
                    </w:rPr>
                  </w:pPr>
                </w:p>
                <w:p w:rsidR="009E252E" w:rsidRDefault="009E252E">
                  <w:pPr>
                    <w:numPr>
                      <w:ilvl w:val="0"/>
                      <w:numId w:val="4"/>
                    </w:numPr>
                    <w:rPr>
                      <w:rFonts w:ascii="Candara" w:hAnsi="Candara"/>
                      <w:sz w:val="22"/>
                      <w:szCs w:val="22"/>
                    </w:rPr>
                  </w:pPr>
                  <w:r>
                    <w:rPr>
                      <w:rFonts w:ascii="Candara" w:hAnsi="Candara"/>
                      <w:sz w:val="22"/>
                      <w:szCs w:val="22"/>
                    </w:rPr>
                    <w:t>What are EBP or innovative ways to improve care of psychiatric patients in the ED?</w:t>
                  </w:r>
                </w:p>
                <w:p w:rsidR="00D93DFF" w:rsidRDefault="00D93DFF">
                  <w:pPr>
                    <w:ind w:left="720"/>
                    <w:rPr>
                      <w:rFonts w:ascii="Candara" w:hAnsi="Candara"/>
                      <w:sz w:val="22"/>
                      <w:szCs w:val="22"/>
                    </w:rPr>
                  </w:pPr>
                </w:p>
                <w:p w:rsidR="00D93DFF" w:rsidRDefault="00D93DFF">
                  <w:pPr>
                    <w:numPr>
                      <w:ilvl w:val="0"/>
                      <w:numId w:val="4"/>
                    </w:numPr>
                    <w:rPr>
                      <w:rFonts w:ascii="Candara" w:hAnsi="Candara"/>
                      <w:sz w:val="22"/>
                      <w:szCs w:val="22"/>
                    </w:rPr>
                  </w:pPr>
                  <w:r>
                    <w:rPr>
                      <w:rFonts w:ascii="Candara" w:hAnsi="Candara"/>
                      <w:sz w:val="22"/>
                      <w:szCs w:val="22"/>
                    </w:rPr>
                    <w:t>What is the evidence o</w:t>
                  </w:r>
                  <w:r w:rsidR="00BC1DA3">
                    <w:rPr>
                      <w:rFonts w:ascii="Candara" w:hAnsi="Candara"/>
                      <w:sz w:val="22"/>
                      <w:szCs w:val="22"/>
                    </w:rPr>
                    <w:t>n</w:t>
                  </w:r>
                  <w:r>
                    <w:rPr>
                      <w:rFonts w:ascii="Candara" w:hAnsi="Candara"/>
                      <w:sz w:val="22"/>
                      <w:szCs w:val="22"/>
                    </w:rPr>
                    <w:t xml:space="preserve"> effectiveness of hourly rounding at night (esp post partum)?</w:t>
                  </w:r>
                </w:p>
                <w:p w:rsidR="009E252E" w:rsidRDefault="009E252E" w:rsidP="009E252E">
                  <w:pPr>
                    <w:rPr>
                      <w:rFonts w:ascii="Candara" w:hAnsi="Candara"/>
                      <w:sz w:val="22"/>
                      <w:szCs w:val="22"/>
                    </w:rPr>
                  </w:pPr>
                </w:p>
                <w:p w:rsidR="009E252E" w:rsidRDefault="009E252E">
                  <w:pPr>
                    <w:numPr>
                      <w:ilvl w:val="0"/>
                      <w:numId w:val="4"/>
                    </w:numPr>
                    <w:rPr>
                      <w:rFonts w:ascii="Candara" w:hAnsi="Candara"/>
                      <w:sz w:val="22"/>
                      <w:szCs w:val="22"/>
                    </w:rPr>
                  </w:pPr>
                  <w:r>
                    <w:rPr>
                      <w:rFonts w:ascii="Candara" w:hAnsi="Candara"/>
                      <w:sz w:val="22"/>
                      <w:szCs w:val="22"/>
                    </w:rPr>
                    <w:t xml:space="preserve">What </w:t>
                  </w:r>
                  <w:r w:rsidR="00335B85">
                    <w:rPr>
                      <w:rFonts w:ascii="Candara" w:hAnsi="Candara"/>
                      <w:sz w:val="22"/>
                      <w:szCs w:val="22"/>
                    </w:rPr>
                    <w:t xml:space="preserve">is </w:t>
                  </w:r>
                  <w:r>
                    <w:rPr>
                      <w:rFonts w:ascii="Candara" w:hAnsi="Candara"/>
                      <w:sz w:val="22"/>
                      <w:szCs w:val="22"/>
                    </w:rPr>
                    <w:t>the best way to implement nursing peer review on units?</w:t>
                  </w:r>
                </w:p>
                <w:p w:rsidR="009E252E" w:rsidRDefault="009E252E" w:rsidP="009E252E">
                  <w:pPr>
                    <w:rPr>
                      <w:rFonts w:ascii="Candara" w:hAnsi="Candara"/>
                      <w:sz w:val="22"/>
                      <w:szCs w:val="22"/>
                    </w:rPr>
                  </w:pPr>
                </w:p>
                <w:p w:rsidR="009E252E" w:rsidRDefault="009E252E">
                  <w:pPr>
                    <w:numPr>
                      <w:ilvl w:val="0"/>
                      <w:numId w:val="4"/>
                    </w:numPr>
                    <w:rPr>
                      <w:rFonts w:ascii="Candara" w:hAnsi="Candara"/>
                      <w:sz w:val="22"/>
                      <w:szCs w:val="22"/>
                    </w:rPr>
                  </w:pPr>
                  <w:r>
                    <w:rPr>
                      <w:rFonts w:ascii="Candara" w:hAnsi="Candara"/>
                      <w:sz w:val="22"/>
                      <w:szCs w:val="22"/>
                    </w:rPr>
                    <w:t>Can the experience of moral distress be reduced?</w:t>
                  </w:r>
                </w:p>
                <w:p w:rsidR="00D93DFF" w:rsidRDefault="00D93DFF">
                  <w:pPr>
                    <w:ind w:left="720"/>
                    <w:rPr>
                      <w:rFonts w:ascii="Candara" w:hAnsi="Candara"/>
                      <w:sz w:val="22"/>
                      <w:szCs w:val="22"/>
                    </w:rPr>
                  </w:pPr>
                </w:p>
                <w:p w:rsidR="0076004C" w:rsidRDefault="00D93DFF">
                  <w:pPr>
                    <w:numPr>
                      <w:ilvl w:val="0"/>
                      <w:numId w:val="4"/>
                    </w:numPr>
                    <w:rPr>
                      <w:rFonts w:ascii="Candara" w:hAnsi="Candara"/>
                      <w:sz w:val="22"/>
                      <w:szCs w:val="22"/>
                    </w:rPr>
                  </w:pPr>
                  <w:r>
                    <w:rPr>
                      <w:rFonts w:ascii="Candara" w:hAnsi="Candara"/>
                      <w:sz w:val="22"/>
                      <w:szCs w:val="22"/>
                    </w:rPr>
                    <w:t xml:space="preserve">How long in advance should vasoactive drugs be given prior to taking </w:t>
                  </w:r>
                </w:p>
                <w:p w:rsidR="00D93DFF" w:rsidRDefault="0076004C" w:rsidP="0076004C">
                  <w:pPr>
                    <w:ind w:left="720"/>
                    <w:rPr>
                      <w:rFonts w:ascii="Candara" w:hAnsi="Candara"/>
                      <w:sz w:val="22"/>
                      <w:szCs w:val="22"/>
                    </w:rPr>
                  </w:pPr>
                  <w:r>
                    <w:rPr>
                      <w:rFonts w:ascii="Candara" w:hAnsi="Candara"/>
                      <w:sz w:val="22"/>
                      <w:szCs w:val="22"/>
                    </w:rPr>
                    <w:t xml:space="preserve">        </w:t>
                  </w:r>
                  <w:r w:rsidR="00D93DFF">
                    <w:rPr>
                      <w:rFonts w:ascii="Candara" w:hAnsi="Candara"/>
                      <w:sz w:val="22"/>
                      <w:szCs w:val="22"/>
                    </w:rPr>
                    <w:t>VS for measuring efficacy of drugs effectively?</w:t>
                  </w:r>
                </w:p>
                <w:p w:rsidR="00D93DFF" w:rsidRDefault="00D93DFF">
                  <w:pPr>
                    <w:rPr>
                      <w:rFonts w:ascii="Candara" w:hAnsi="Candara"/>
                      <w:sz w:val="22"/>
                      <w:szCs w:val="22"/>
                    </w:rPr>
                  </w:pPr>
                </w:p>
                <w:p w:rsidR="00D93DFF" w:rsidRDefault="00D93DFF">
                  <w:pPr>
                    <w:numPr>
                      <w:ilvl w:val="0"/>
                      <w:numId w:val="4"/>
                    </w:numPr>
                    <w:rPr>
                      <w:rFonts w:ascii="Candara" w:hAnsi="Candara"/>
                      <w:sz w:val="22"/>
                      <w:szCs w:val="22"/>
                    </w:rPr>
                  </w:pPr>
                  <w:r>
                    <w:rPr>
                      <w:rFonts w:ascii="Candara" w:hAnsi="Candara"/>
                      <w:sz w:val="22"/>
                      <w:szCs w:val="22"/>
                    </w:rPr>
                    <w:t>How can we improve patient’s satisfaction with quietness at night?</w:t>
                  </w:r>
                </w:p>
                <w:p w:rsidR="00D93DFF" w:rsidRDefault="00D93DFF">
                  <w:pPr>
                    <w:rPr>
                      <w:rFonts w:ascii="Candara" w:hAnsi="Candara"/>
                      <w:sz w:val="22"/>
                      <w:szCs w:val="22"/>
                    </w:rPr>
                  </w:pPr>
                </w:p>
                <w:p w:rsidR="00D93DFF" w:rsidRDefault="00D93DFF">
                  <w:pPr>
                    <w:numPr>
                      <w:ilvl w:val="0"/>
                      <w:numId w:val="4"/>
                    </w:numPr>
                    <w:rPr>
                      <w:rFonts w:ascii="Candara" w:hAnsi="Candara"/>
                      <w:sz w:val="22"/>
                      <w:szCs w:val="22"/>
                    </w:rPr>
                  </w:pPr>
                  <w:r>
                    <w:rPr>
                      <w:rFonts w:ascii="Candara" w:hAnsi="Candara"/>
                      <w:sz w:val="22"/>
                      <w:szCs w:val="22"/>
                    </w:rPr>
                    <w:t>Is use of podcasting an effective and efficient learning mode?</w:t>
                  </w:r>
                </w:p>
                <w:p w:rsidR="00D93DFF" w:rsidRDefault="00D93DFF">
                  <w:pPr>
                    <w:rPr>
                      <w:sz w:val="20"/>
                      <w:szCs w:val="20"/>
                    </w:rPr>
                  </w:pPr>
                </w:p>
                <w:p w:rsidR="00D93DFF" w:rsidRDefault="00D93DFF">
                  <w:pPr>
                    <w:ind w:left="720"/>
                    <w:rPr>
                      <w:sz w:val="20"/>
                      <w:szCs w:val="20"/>
                    </w:rPr>
                  </w:pPr>
                </w:p>
                <w:p w:rsidR="00D93DFF" w:rsidRDefault="00D93DFF">
                  <w:pPr>
                    <w:rPr>
                      <w:sz w:val="20"/>
                      <w:szCs w:val="20"/>
                    </w:rPr>
                  </w:pPr>
                </w:p>
              </w:txbxContent>
            </v:textbox>
          </v:rect>
        </w:pict>
      </w:r>
      <w:r w:rsidR="00B26613">
        <w:rPr>
          <w:noProof/>
        </w:rPr>
        <w:pict>
          <v:shape id="_x0000_s1065" type="#_x0000_t202" style="position:absolute;margin-left:462.6pt;margin-top:223.8pt;width:68.2pt;height:57.5pt;z-index:251660288;mso-wrap-style:none;mso-position-horizontal-relative:text;mso-position-vertical-relative:text" filled="f" stroked="f">
            <v:textbox style="mso-fit-shape-to-text:t">
              <w:txbxContent>
                <w:p w:rsidR="0076004C" w:rsidRDefault="004828AD">
                  <w:r>
                    <w:rPr>
                      <w:noProof/>
                    </w:rPr>
                    <w:drawing>
                      <wp:inline distT="0" distB="0" distL="0" distR="0">
                        <wp:extent cx="685800" cy="638175"/>
                        <wp:effectExtent l="0" t="0" r="0" b="0"/>
                        <wp:docPr id="2" name="Picture 2" descr="j0290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0972"/>
                                <pic:cNvPicPr>
                                  <a:picLocks noChangeAspect="1" noChangeArrowheads="1"/>
                                </pic:cNvPicPr>
                              </pic:nvPicPr>
                              <pic:blipFill>
                                <a:blip r:embed="rId8"/>
                                <a:srcRect/>
                                <a:stretch>
                                  <a:fillRect/>
                                </a:stretch>
                              </pic:blipFill>
                              <pic:spPr bwMode="auto">
                                <a:xfrm>
                                  <a:off x="0" y="0"/>
                                  <a:ext cx="685800" cy="638175"/>
                                </a:xfrm>
                                <a:prstGeom prst="rect">
                                  <a:avLst/>
                                </a:prstGeom>
                                <a:noFill/>
                                <a:ln w="9525">
                                  <a:noFill/>
                                  <a:miter lim="800000"/>
                                  <a:headEnd/>
                                  <a:tailEnd/>
                                </a:ln>
                              </pic:spPr>
                            </pic:pic>
                          </a:graphicData>
                        </a:graphic>
                      </wp:inline>
                    </w:drawing>
                  </w:r>
                </w:p>
              </w:txbxContent>
            </v:textbox>
          </v:shape>
        </w:pict>
      </w:r>
      <w:r w:rsidR="0076004C">
        <w:rPr>
          <w:noProof/>
        </w:rPr>
        <w:pict>
          <v:shape id="_x0000_s1069" type="#_x0000_t202" style="position:absolute;margin-left:-14.4pt;margin-top:457.8pt;width:71.15pt;height:79.45pt;z-index:251661312;mso-position-horizontal-relative:text;mso-position-vertical-relative:text" filled="f" stroked="f">
            <v:textbox>
              <w:txbxContent>
                <w:p w:rsidR="0076004C" w:rsidRDefault="004828AD">
                  <w:r>
                    <w:rPr>
                      <w:noProof/>
                    </w:rPr>
                    <w:drawing>
                      <wp:inline distT="0" distB="0" distL="0" distR="0">
                        <wp:extent cx="723900" cy="800100"/>
                        <wp:effectExtent l="19050" t="0" r="0" b="0"/>
                        <wp:docPr id="3" name="Picture 3" descr="MC900351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51188[1]"/>
                                <pic:cNvPicPr>
                                  <a:picLocks noChangeAspect="1" noChangeArrowheads="1"/>
                                </pic:cNvPicPr>
                              </pic:nvPicPr>
                              <pic:blipFill>
                                <a:blip r:embed="rId9"/>
                                <a:srcRect/>
                                <a:stretch>
                                  <a:fillRect/>
                                </a:stretch>
                              </pic:blipFill>
                              <pic:spPr bwMode="auto">
                                <a:xfrm>
                                  <a:off x="0" y="0"/>
                                  <a:ext cx="723900" cy="800100"/>
                                </a:xfrm>
                                <a:prstGeom prst="rect">
                                  <a:avLst/>
                                </a:prstGeom>
                                <a:noFill/>
                                <a:ln w="9525">
                                  <a:noFill/>
                                  <a:miter lim="800000"/>
                                  <a:headEnd/>
                                  <a:tailEnd/>
                                </a:ln>
                              </pic:spPr>
                            </pic:pic>
                          </a:graphicData>
                        </a:graphic>
                      </wp:inline>
                    </w:drawing>
                  </w:r>
                </w:p>
              </w:txbxContent>
            </v:textbox>
          </v:shape>
        </w:pict>
      </w:r>
      <w:r>
        <w:rPr>
          <w:noProof/>
        </w:rPr>
        <w:drawing>
          <wp:inline distT="0" distB="0" distL="0" distR="0">
            <wp:extent cx="1800225" cy="1666875"/>
            <wp:effectExtent l="0" t="0" r="9525" b="0"/>
            <wp:docPr id="1" name="Picture 1" descr="j0290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0972"/>
                    <pic:cNvPicPr>
                      <a:picLocks noChangeAspect="1" noChangeArrowheads="1"/>
                    </pic:cNvPicPr>
                  </pic:nvPicPr>
                  <pic:blipFill>
                    <a:blip r:embed="rId8" cstate="print"/>
                    <a:srcRect/>
                    <a:stretch>
                      <a:fillRect/>
                    </a:stretch>
                  </pic:blipFill>
                  <pic:spPr bwMode="auto">
                    <a:xfrm>
                      <a:off x="0" y="0"/>
                      <a:ext cx="1800225" cy="1666875"/>
                    </a:xfrm>
                    <a:prstGeom prst="rect">
                      <a:avLst/>
                    </a:prstGeom>
                    <a:noFill/>
                    <a:ln w="9525">
                      <a:noFill/>
                      <a:miter lim="800000"/>
                      <a:headEnd/>
                      <a:tailEnd/>
                    </a:ln>
                  </pic:spPr>
                </pic:pic>
              </a:graphicData>
            </a:graphic>
          </wp:inline>
        </w:drawing>
      </w:r>
      <w:r>
        <w:rPr>
          <w:noProof/>
        </w:rPr>
        <w:drawing>
          <wp:anchor distT="0" distB="0" distL="114300" distR="114300" simplePos="0" relativeHeight="251651072" behindDoc="0" locked="0" layoutInCell="1" allowOverlap="1">
            <wp:simplePos x="0" y="0"/>
            <wp:positionH relativeFrom="column">
              <wp:posOffset>-411480</wp:posOffset>
            </wp:positionH>
            <wp:positionV relativeFrom="paragraph">
              <wp:posOffset>1470660</wp:posOffset>
            </wp:positionV>
            <wp:extent cx="8229600" cy="6629400"/>
            <wp:effectExtent l="0" t="0" r="0" b="0"/>
            <wp:wrapNone/>
            <wp:docPr id="18" name="Picture 18" descr="MC900154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154426[1]"/>
                    <pic:cNvPicPr>
                      <a:picLocks noChangeAspect="1" noChangeArrowheads="1"/>
                    </pic:cNvPicPr>
                  </pic:nvPicPr>
                  <pic:blipFill>
                    <a:blip r:embed="rId10" cstate="print"/>
                    <a:srcRect/>
                    <a:stretch>
                      <a:fillRect/>
                    </a:stretch>
                  </pic:blipFill>
                  <pic:spPr bwMode="auto">
                    <a:xfrm>
                      <a:off x="0" y="0"/>
                      <a:ext cx="8229600" cy="6629400"/>
                    </a:xfrm>
                    <a:prstGeom prst="rect">
                      <a:avLst/>
                    </a:prstGeom>
                    <a:noFill/>
                    <a:ln w="9525">
                      <a:noFill/>
                      <a:miter lim="800000"/>
                      <a:headEnd/>
                      <a:tailEnd/>
                    </a:ln>
                  </pic:spPr>
                </pic:pic>
              </a:graphicData>
            </a:graphic>
          </wp:anchor>
        </w:drawing>
      </w:r>
    </w:p>
    <w:sectPr w:rsidR="00D93DFF">
      <w:pgSz w:w="12240" w:h="15840"/>
      <w:pgMar w:top="432"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 o:bullet="t">
        <v:imagedata r:id="rId1" o:title="clip_image001"/>
      </v:shape>
    </w:pict>
  </w:numPicBullet>
  <w:abstractNum w:abstractNumId="0">
    <w:nsid w:val="FFFFFFFE"/>
    <w:multiLevelType w:val="singleLevel"/>
    <w:tmpl w:val="D1EA8F5A"/>
    <w:lvl w:ilvl="0">
      <w:numFmt w:val="bullet"/>
      <w:lvlText w:val="*"/>
      <w:lvlJc w:val="left"/>
    </w:lvl>
  </w:abstractNum>
  <w:abstractNum w:abstractNumId="1">
    <w:nsid w:val="0750460D"/>
    <w:multiLevelType w:val="hybridMultilevel"/>
    <w:tmpl w:val="54A6EE20"/>
    <w:lvl w:ilvl="0" w:tplc="367C8B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07C11B4"/>
    <w:multiLevelType w:val="hybridMultilevel"/>
    <w:tmpl w:val="B9768EC0"/>
    <w:lvl w:ilvl="0" w:tplc="A190C438">
      <w:start w:val="1"/>
      <w:numFmt w:val="bullet"/>
      <w:lvlText w:val=""/>
      <w:lvlJc w:val="left"/>
      <w:pPr>
        <w:tabs>
          <w:tab w:val="num" w:pos="72"/>
        </w:tabs>
        <w:ind w:left="0" w:firstLine="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B703A8"/>
    <w:multiLevelType w:val="hybridMultilevel"/>
    <w:tmpl w:val="08AAA984"/>
    <w:lvl w:ilvl="0" w:tplc="D610E22C">
      <w:start w:val="1"/>
      <w:numFmt w:val="bullet"/>
      <w:lvlText w:val=""/>
      <w:lvlPicBulletId w:val="0"/>
      <w:lvlJc w:val="left"/>
      <w:pPr>
        <w:tabs>
          <w:tab w:val="num" w:pos="720"/>
        </w:tabs>
        <w:ind w:left="720" w:hanging="360"/>
      </w:pPr>
      <w:rPr>
        <w:rFonts w:ascii="Symbol" w:hAnsi="Symbol" w:hint="default"/>
      </w:rPr>
    </w:lvl>
    <w:lvl w:ilvl="1" w:tplc="4B7AE712" w:tentative="1">
      <w:start w:val="1"/>
      <w:numFmt w:val="bullet"/>
      <w:lvlText w:val=""/>
      <w:lvlPicBulletId w:val="0"/>
      <w:lvlJc w:val="left"/>
      <w:pPr>
        <w:tabs>
          <w:tab w:val="num" w:pos="1440"/>
        </w:tabs>
        <w:ind w:left="1440" w:hanging="360"/>
      </w:pPr>
      <w:rPr>
        <w:rFonts w:ascii="Symbol" w:hAnsi="Symbol" w:hint="default"/>
      </w:rPr>
    </w:lvl>
    <w:lvl w:ilvl="2" w:tplc="386E2230" w:tentative="1">
      <w:start w:val="1"/>
      <w:numFmt w:val="bullet"/>
      <w:lvlText w:val=""/>
      <w:lvlPicBulletId w:val="0"/>
      <w:lvlJc w:val="left"/>
      <w:pPr>
        <w:tabs>
          <w:tab w:val="num" w:pos="2160"/>
        </w:tabs>
        <w:ind w:left="2160" w:hanging="360"/>
      </w:pPr>
      <w:rPr>
        <w:rFonts w:ascii="Symbol" w:hAnsi="Symbol" w:hint="default"/>
      </w:rPr>
    </w:lvl>
    <w:lvl w:ilvl="3" w:tplc="0504B188" w:tentative="1">
      <w:start w:val="1"/>
      <w:numFmt w:val="bullet"/>
      <w:lvlText w:val=""/>
      <w:lvlPicBulletId w:val="0"/>
      <w:lvlJc w:val="left"/>
      <w:pPr>
        <w:tabs>
          <w:tab w:val="num" w:pos="2880"/>
        </w:tabs>
        <w:ind w:left="2880" w:hanging="360"/>
      </w:pPr>
      <w:rPr>
        <w:rFonts w:ascii="Symbol" w:hAnsi="Symbol" w:hint="default"/>
      </w:rPr>
    </w:lvl>
    <w:lvl w:ilvl="4" w:tplc="528A11F2" w:tentative="1">
      <w:start w:val="1"/>
      <w:numFmt w:val="bullet"/>
      <w:lvlText w:val=""/>
      <w:lvlPicBulletId w:val="0"/>
      <w:lvlJc w:val="left"/>
      <w:pPr>
        <w:tabs>
          <w:tab w:val="num" w:pos="3600"/>
        </w:tabs>
        <w:ind w:left="3600" w:hanging="360"/>
      </w:pPr>
      <w:rPr>
        <w:rFonts w:ascii="Symbol" w:hAnsi="Symbol" w:hint="default"/>
      </w:rPr>
    </w:lvl>
    <w:lvl w:ilvl="5" w:tplc="ED5447A6" w:tentative="1">
      <w:start w:val="1"/>
      <w:numFmt w:val="bullet"/>
      <w:lvlText w:val=""/>
      <w:lvlPicBulletId w:val="0"/>
      <w:lvlJc w:val="left"/>
      <w:pPr>
        <w:tabs>
          <w:tab w:val="num" w:pos="4320"/>
        </w:tabs>
        <w:ind w:left="4320" w:hanging="360"/>
      </w:pPr>
      <w:rPr>
        <w:rFonts w:ascii="Symbol" w:hAnsi="Symbol" w:hint="default"/>
      </w:rPr>
    </w:lvl>
    <w:lvl w:ilvl="6" w:tplc="171602C4" w:tentative="1">
      <w:start w:val="1"/>
      <w:numFmt w:val="bullet"/>
      <w:lvlText w:val=""/>
      <w:lvlPicBulletId w:val="0"/>
      <w:lvlJc w:val="left"/>
      <w:pPr>
        <w:tabs>
          <w:tab w:val="num" w:pos="5040"/>
        </w:tabs>
        <w:ind w:left="5040" w:hanging="360"/>
      </w:pPr>
      <w:rPr>
        <w:rFonts w:ascii="Symbol" w:hAnsi="Symbol" w:hint="default"/>
      </w:rPr>
    </w:lvl>
    <w:lvl w:ilvl="7" w:tplc="71F2BD6A" w:tentative="1">
      <w:start w:val="1"/>
      <w:numFmt w:val="bullet"/>
      <w:lvlText w:val=""/>
      <w:lvlPicBulletId w:val="0"/>
      <w:lvlJc w:val="left"/>
      <w:pPr>
        <w:tabs>
          <w:tab w:val="num" w:pos="5760"/>
        </w:tabs>
        <w:ind w:left="5760" w:hanging="360"/>
      </w:pPr>
      <w:rPr>
        <w:rFonts w:ascii="Symbol" w:hAnsi="Symbol" w:hint="default"/>
      </w:rPr>
    </w:lvl>
    <w:lvl w:ilvl="8" w:tplc="14243150" w:tentative="1">
      <w:start w:val="1"/>
      <w:numFmt w:val="bullet"/>
      <w:lvlText w:val=""/>
      <w:lvlPicBulletId w:val="0"/>
      <w:lvlJc w:val="left"/>
      <w:pPr>
        <w:tabs>
          <w:tab w:val="num" w:pos="6480"/>
        </w:tabs>
        <w:ind w:left="6480" w:hanging="360"/>
      </w:pPr>
      <w:rPr>
        <w:rFonts w:ascii="Symbol" w:hAnsi="Symbol" w:hint="default"/>
      </w:rPr>
    </w:lvl>
  </w:abstractNum>
  <w:num w:numId="1">
    <w:abstractNumId w:val="0"/>
    <w:lvlOverride w:ilvl="0">
      <w:lvl w:ilvl="0">
        <w:numFmt w:val="bullet"/>
        <w:lvlText w:val="•"/>
        <w:legacy w:legacy="1" w:legacySpace="0" w:legacyIndent="0"/>
        <w:lvlJc w:val="left"/>
        <w:rPr>
          <w:rFonts w:ascii="Arial" w:hAnsi="Arial" w:cs="Arial" w:hint="default"/>
          <w:sz w:val="52"/>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71442"/>
    <w:rsid w:val="00222829"/>
    <w:rsid w:val="00233986"/>
    <w:rsid w:val="00335B85"/>
    <w:rsid w:val="004828AD"/>
    <w:rsid w:val="0076004C"/>
    <w:rsid w:val="009E252E"/>
    <w:rsid w:val="00B26613"/>
    <w:rsid w:val="00BC1DA3"/>
    <w:rsid w:val="00C06A9F"/>
    <w:rsid w:val="00C71442"/>
    <w:rsid w:val="00CD6AF3"/>
    <w:rsid w:val="00D41002"/>
    <w:rsid w:val="00D61366"/>
    <w:rsid w:val="00D93DFF"/>
    <w:rsid w:val="00DF7521"/>
    <w:rsid w:val="00F50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colormru v:ext="edit" colors="#0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F7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372437">
      <w:bodyDiv w:val="1"/>
      <w:marLeft w:val="0"/>
      <w:marRight w:val="0"/>
      <w:marTop w:val="0"/>
      <w:marBottom w:val="0"/>
      <w:divBdr>
        <w:top w:val="none" w:sz="0" w:space="0" w:color="auto"/>
        <w:left w:val="none" w:sz="0" w:space="0" w:color="auto"/>
        <w:bottom w:val="none" w:sz="0" w:space="0" w:color="auto"/>
        <w:right w:val="none" w:sz="0" w:space="0" w:color="auto"/>
      </w:divBdr>
      <w:divsChild>
        <w:div w:id="1576164165">
          <w:marLeft w:val="0"/>
          <w:marRight w:val="0"/>
          <w:marTop w:val="0"/>
          <w:marBottom w:val="0"/>
          <w:divBdr>
            <w:top w:val="none" w:sz="0" w:space="0" w:color="auto"/>
            <w:left w:val="none" w:sz="0" w:space="0" w:color="auto"/>
            <w:bottom w:val="none" w:sz="0" w:space="0" w:color="auto"/>
            <w:right w:val="none" w:sz="0" w:space="0" w:color="auto"/>
          </w:divBdr>
          <w:divsChild>
            <w:div w:id="468398981">
              <w:marLeft w:val="0"/>
              <w:marRight w:val="0"/>
              <w:marTop w:val="0"/>
              <w:marBottom w:val="0"/>
              <w:divBdr>
                <w:top w:val="none" w:sz="0" w:space="0" w:color="auto"/>
                <w:left w:val="none" w:sz="0" w:space="0" w:color="auto"/>
                <w:bottom w:val="none" w:sz="0" w:space="0" w:color="auto"/>
                <w:right w:val="none" w:sz="0" w:space="0" w:color="auto"/>
              </w:divBdr>
            </w:div>
            <w:div w:id="663167677">
              <w:marLeft w:val="0"/>
              <w:marRight w:val="0"/>
              <w:marTop w:val="0"/>
              <w:marBottom w:val="0"/>
              <w:divBdr>
                <w:top w:val="none" w:sz="0" w:space="0" w:color="auto"/>
                <w:left w:val="none" w:sz="0" w:space="0" w:color="auto"/>
                <w:bottom w:val="none" w:sz="0" w:space="0" w:color="auto"/>
                <w:right w:val="none" w:sz="0" w:space="0" w:color="auto"/>
              </w:divBdr>
            </w:div>
            <w:div w:id="1305281732">
              <w:marLeft w:val="0"/>
              <w:marRight w:val="0"/>
              <w:marTop w:val="0"/>
              <w:marBottom w:val="0"/>
              <w:divBdr>
                <w:top w:val="none" w:sz="0" w:space="0" w:color="auto"/>
                <w:left w:val="none" w:sz="0" w:space="0" w:color="auto"/>
                <w:bottom w:val="none" w:sz="0" w:space="0" w:color="auto"/>
                <w:right w:val="none" w:sz="0" w:space="0" w:color="auto"/>
              </w:divBdr>
            </w:div>
            <w:div w:id="1531649872">
              <w:marLeft w:val="0"/>
              <w:marRight w:val="0"/>
              <w:marTop w:val="0"/>
              <w:marBottom w:val="0"/>
              <w:divBdr>
                <w:top w:val="none" w:sz="0" w:space="0" w:color="auto"/>
                <w:left w:val="none" w:sz="0" w:space="0" w:color="auto"/>
                <w:bottom w:val="none" w:sz="0" w:space="0" w:color="auto"/>
                <w:right w:val="none" w:sz="0" w:space="0" w:color="auto"/>
              </w:divBdr>
            </w:div>
            <w:div w:id="20880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dnussdor</dc:creator>
  <cp:keywords/>
  <dc:description/>
  <cp:lastModifiedBy>rsalmore</cp:lastModifiedBy>
  <cp:revision>2</cp:revision>
  <cp:lastPrinted>2011-03-09T17:52:00Z</cp:lastPrinted>
  <dcterms:created xsi:type="dcterms:W3CDTF">2012-12-06T22:49:00Z</dcterms:created>
  <dcterms:modified xsi:type="dcterms:W3CDTF">2012-12-06T22:49:00Z</dcterms:modified>
</cp:coreProperties>
</file>