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3E9" w:rsidRPr="00FE63E9" w:rsidRDefault="00FE63E9" w:rsidP="00FE63E9">
      <w:pPr>
        <w:rPr>
          <w:rFonts w:ascii="Times New Roman" w:hAnsi="Times New Roman"/>
          <w:sz w:val="24"/>
          <w:szCs w:val="24"/>
        </w:rPr>
      </w:pPr>
      <w:r w:rsidRPr="00FE63E9">
        <w:rPr>
          <w:rFonts w:ascii="Times New Roman" w:hAnsi="Times New Roman"/>
          <w:b/>
          <w:sz w:val="24"/>
          <w:szCs w:val="24"/>
        </w:rPr>
        <w:t>NK5-</w:t>
      </w:r>
      <w:r w:rsidR="00645E64">
        <w:rPr>
          <w:rFonts w:ascii="Times New Roman" w:hAnsi="Times New Roman"/>
          <w:b/>
          <w:sz w:val="24"/>
          <w:szCs w:val="24"/>
        </w:rPr>
        <w:t>22</w:t>
      </w:r>
      <w:r w:rsidRPr="00FE63E9">
        <w:rPr>
          <w:rFonts w:ascii="Times New Roman" w:hAnsi="Times New Roman"/>
          <w:b/>
          <w:sz w:val="24"/>
          <w:szCs w:val="24"/>
        </w:rPr>
        <w:t xml:space="preserve"> </w:t>
      </w:r>
      <w:r w:rsidRPr="00FE63E9">
        <w:rPr>
          <w:rFonts w:ascii="Times New Roman" w:hAnsi="Times New Roman"/>
          <w:sz w:val="24"/>
          <w:szCs w:val="24"/>
        </w:rPr>
        <w:t xml:space="preserve">   Nurse Scientist emails research/evidence based practice knowledge to all disciplines.  </w:t>
      </w:r>
    </w:p>
    <w:p w:rsidR="00552276" w:rsidRDefault="00552276" w:rsidP="00552276">
      <w:pPr>
        <w:rPr>
          <w:color w:val="1F497D"/>
        </w:rPr>
      </w:pPr>
    </w:p>
    <w:p w:rsidR="00552276" w:rsidRDefault="00552276" w:rsidP="00552276">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Salmore, Rochelle </w:t>
      </w:r>
      <w:r w:rsidR="00FE63E9">
        <w:rPr>
          <w:rFonts w:ascii="Tahoma" w:hAnsi="Tahoma" w:cs="Tahoma"/>
          <w:sz w:val="20"/>
          <w:szCs w:val="20"/>
        </w:rPr>
        <w:tab/>
      </w:r>
      <w:r w:rsidR="00FE63E9">
        <w:rPr>
          <w:rFonts w:ascii="Tahoma" w:hAnsi="Tahoma" w:cs="Tahoma"/>
          <w:sz w:val="20"/>
          <w:szCs w:val="20"/>
        </w:rPr>
        <w:tab/>
      </w:r>
      <w:r>
        <w:rPr>
          <w:rFonts w:ascii="Tahoma" w:hAnsi="Tahoma" w:cs="Tahoma"/>
          <w:b/>
          <w:bCs/>
          <w:sz w:val="20"/>
          <w:szCs w:val="20"/>
        </w:rPr>
        <w:t>Sent:</w:t>
      </w:r>
      <w:r>
        <w:rPr>
          <w:rFonts w:ascii="Tahoma" w:hAnsi="Tahoma" w:cs="Tahoma"/>
          <w:sz w:val="20"/>
          <w:szCs w:val="20"/>
        </w:rPr>
        <w:t xml:space="preserve"> Wednesday, February 06, 2013 </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Ward, Renee</w:t>
      </w:r>
      <w:r w:rsidR="00FE63E9">
        <w:rPr>
          <w:rFonts w:ascii="Tahoma" w:hAnsi="Tahoma" w:cs="Tahoma"/>
          <w:sz w:val="20"/>
          <w:szCs w:val="20"/>
        </w:rPr>
        <w:t xml:space="preserve"> (Director of Imaging)</w:t>
      </w:r>
      <w:r w:rsidR="00FE63E9">
        <w:rPr>
          <w:rFonts w:ascii="Tahoma" w:hAnsi="Tahoma" w:cs="Tahoma"/>
          <w:sz w:val="20"/>
          <w:szCs w:val="20"/>
        </w:rPr>
        <w:tab/>
      </w:r>
      <w:r>
        <w:rPr>
          <w:rFonts w:ascii="Tahoma" w:hAnsi="Tahoma" w:cs="Tahoma"/>
          <w:b/>
          <w:bCs/>
          <w:sz w:val="20"/>
          <w:szCs w:val="20"/>
        </w:rPr>
        <w:t>Subject:</w:t>
      </w:r>
      <w:r>
        <w:rPr>
          <w:rFonts w:ascii="Tahoma" w:hAnsi="Tahoma" w:cs="Tahoma"/>
          <w:sz w:val="20"/>
          <w:szCs w:val="20"/>
        </w:rPr>
        <w:t xml:space="preserve"> Advisory Board - </w:t>
      </w:r>
      <w:proofErr w:type="spellStart"/>
      <w:r>
        <w:rPr>
          <w:rFonts w:ascii="Tahoma" w:hAnsi="Tahoma" w:cs="Tahoma"/>
          <w:sz w:val="20"/>
          <w:szCs w:val="20"/>
        </w:rPr>
        <w:t>Avg</w:t>
      </w:r>
      <w:proofErr w:type="spellEnd"/>
      <w:r>
        <w:rPr>
          <w:rFonts w:ascii="Tahoma" w:hAnsi="Tahoma" w:cs="Tahoma"/>
          <w:sz w:val="20"/>
          <w:szCs w:val="20"/>
        </w:rPr>
        <w:t xml:space="preserve"> wait times for imaging</w:t>
      </w:r>
    </w:p>
    <w:p w:rsidR="00FE63E9" w:rsidRDefault="00FE63E9" w:rsidP="00FE63E9">
      <w:pPr>
        <w:pStyle w:val="Heading3"/>
        <w:spacing w:before="0" w:beforeAutospacing="0" w:after="0" w:afterAutospacing="0"/>
        <w:rPr>
          <w:rFonts w:eastAsia="Times New Roman"/>
          <w:sz w:val="22"/>
          <w:szCs w:val="22"/>
        </w:rPr>
      </w:pPr>
    </w:p>
    <w:p w:rsidR="00552276" w:rsidRPr="00FE63E9" w:rsidRDefault="00552276" w:rsidP="00FE63E9">
      <w:pPr>
        <w:pStyle w:val="Heading3"/>
        <w:spacing w:before="0" w:beforeAutospacing="0" w:after="0" w:afterAutospacing="0"/>
        <w:rPr>
          <w:sz w:val="22"/>
          <w:szCs w:val="22"/>
        </w:rPr>
      </w:pPr>
      <w:r w:rsidRPr="00FE63E9">
        <w:rPr>
          <w:rFonts w:eastAsia="Times New Roman"/>
          <w:sz w:val="22"/>
          <w:szCs w:val="22"/>
        </w:rPr>
        <w:t>February 05, 2013</w:t>
      </w:r>
      <w:r w:rsidR="00FE63E9">
        <w:rPr>
          <w:rFonts w:eastAsia="Times New Roman"/>
          <w:sz w:val="22"/>
          <w:szCs w:val="22"/>
        </w:rPr>
        <w:t xml:space="preserve">   </w:t>
      </w:r>
      <w:proofErr w:type="gramStart"/>
      <w:r w:rsidRPr="00FE63E9">
        <w:rPr>
          <w:i/>
          <w:iCs/>
          <w:sz w:val="22"/>
          <w:szCs w:val="22"/>
        </w:rPr>
        <w:t>How</w:t>
      </w:r>
      <w:proofErr w:type="gramEnd"/>
      <w:r w:rsidRPr="00FE63E9">
        <w:rPr>
          <w:i/>
          <w:iCs/>
          <w:sz w:val="22"/>
          <w:szCs w:val="22"/>
        </w:rPr>
        <w:t xml:space="preserve"> long do patients wait on average before receiving their imaging exam?</w:t>
      </w:r>
    </w:p>
    <w:p w:rsidR="00552276" w:rsidRPr="00FE63E9" w:rsidRDefault="00552276" w:rsidP="00FE63E9">
      <w:pPr>
        <w:pStyle w:val="NormalWeb"/>
        <w:spacing w:before="0" w:beforeAutospacing="0" w:after="0" w:afterAutospacing="0"/>
        <w:rPr>
          <w:sz w:val="22"/>
          <w:szCs w:val="22"/>
        </w:rPr>
      </w:pPr>
      <w:r w:rsidRPr="00FE63E9">
        <w:rPr>
          <w:sz w:val="22"/>
          <w:szCs w:val="22"/>
        </w:rPr>
        <w:t xml:space="preserve">Generally, patients should not have to wait more than 35 minutes to receive their imaging exam. </w:t>
      </w:r>
    </w:p>
    <w:p w:rsidR="00552276" w:rsidRPr="00FE63E9" w:rsidRDefault="00552276" w:rsidP="00FE63E9">
      <w:pPr>
        <w:pStyle w:val="NormalWeb"/>
        <w:spacing w:before="0" w:beforeAutospacing="0" w:after="0" w:afterAutospacing="0"/>
        <w:rPr>
          <w:sz w:val="22"/>
          <w:szCs w:val="22"/>
        </w:rPr>
      </w:pPr>
      <w:r w:rsidRPr="00FE63E9">
        <w:rPr>
          <w:sz w:val="22"/>
          <w:szCs w:val="22"/>
        </w:rPr>
        <w:t xml:space="preserve">Based on conversations with dozens of our members, the </w:t>
      </w:r>
      <w:hyperlink r:id="rId5" w:tgtFrame="_blank" w:history="1">
        <w:r w:rsidRPr="00FE63E9">
          <w:rPr>
            <w:rStyle w:val="Hyperlink"/>
            <w:sz w:val="22"/>
            <w:szCs w:val="22"/>
          </w:rPr>
          <w:t>Imaging Performance Partnership</w:t>
        </w:r>
      </w:hyperlink>
      <w:r w:rsidRPr="00FE63E9">
        <w:rPr>
          <w:sz w:val="22"/>
          <w:szCs w:val="22"/>
        </w:rPr>
        <w:t xml:space="preserve"> crafted guidelines for pre-exam wait times for all modalities, segmented into each stage.</w:t>
      </w:r>
    </w:p>
    <w:p w:rsidR="00552276" w:rsidRPr="00FE63E9" w:rsidRDefault="00552276" w:rsidP="00FE63E9">
      <w:pPr>
        <w:pStyle w:val="NormalWeb"/>
        <w:spacing w:before="0" w:beforeAutospacing="0" w:after="0" w:afterAutospacing="0"/>
        <w:rPr>
          <w:sz w:val="22"/>
          <w:szCs w:val="22"/>
        </w:rPr>
      </w:pPr>
      <w:r w:rsidRPr="00FE63E9">
        <w:rPr>
          <w:sz w:val="22"/>
          <w:szCs w:val="22"/>
        </w:rPr>
        <w:t>Altogether, to enhance the patient experience these three steps typically should not exceed 35 minutes.</w:t>
      </w:r>
    </w:p>
    <w:p w:rsidR="00552276" w:rsidRPr="00FE63E9" w:rsidRDefault="00552276" w:rsidP="00FE63E9">
      <w:pPr>
        <w:rPr>
          <w:rFonts w:ascii="Times New Roman" w:eastAsia="Times New Roman" w:hAnsi="Times New Roman"/>
        </w:rPr>
      </w:pPr>
      <w:r w:rsidRPr="00FE63E9">
        <w:rPr>
          <w:rFonts w:ascii="Times New Roman" w:eastAsia="Times New Roman" w:hAnsi="Times New Roman"/>
        </w:rPr>
        <w:t xml:space="preserve">For more on elevating the patient experience, the Imaging Performance Partnership's recent study offers </w:t>
      </w:r>
      <w:hyperlink r:id="rId6" w:history="1">
        <w:r w:rsidRPr="00FE63E9">
          <w:rPr>
            <w:rStyle w:val="Strong"/>
            <w:rFonts w:ascii="Times New Roman" w:eastAsia="Times New Roman" w:hAnsi="Times New Roman"/>
            <w:color w:val="0000FF"/>
            <w:u w:val="single"/>
          </w:rPr>
          <w:t>22 tactics</w:t>
        </w:r>
      </w:hyperlink>
      <w:r w:rsidRPr="00FE63E9">
        <w:rPr>
          <w:rFonts w:ascii="Times New Roman" w:eastAsia="Times New Roman" w:hAnsi="Times New Roman"/>
        </w:rPr>
        <w:t xml:space="preserve"> on maximizing patient convenience, reducing patient anxiety, and engaging staff in their roles to deliver high-quality service. </w:t>
      </w:r>
    </w:p>
    <w:p w:rsidR="00552276" w:rsidRPr="00FE63E9" w:rsidRDefault="00552276" w:rsidP="00FE63E9">
      <w:pPr>
        <w:pStyle w:val="NormalWeb"/>
        <w:spacing w:before="0" w:beforeAutospacing="0" w:after="0" w:afterAutospacing="0"/>
        <w:rPr>
          <w:sz w:val="22"/>
          <w:szCs w:val="22"/>
        </w:rPr>
      </w:pPr>
      <w:r w:rsidRPr="00FE63E9">
        <w:rPr>
          <w:sz w:val="22"/>
          <w:szCs w:val="22"/>
        </w:rPr>
        <w:t xml:space="preserve">To ensure that patients are seen within the 35-minute mark, it helps to evenly distribute activities throughout the process. That means avoiding having patients to wait 20 minutes after signing in, another 20 minutes after registering, and so forth. </w:t>
      </w:r>
    </w:p>
    <w:p w:rsidR="00552276" w:rsidRPr="00FE63E9" w:rsidRDefault="00552276" w:rsidP="00FE63E9">
      <w:pPr>
        <w:pStyle w:val="NormalWeb"/>
        <w:spacing w:before="0" w:beforeAutospacing="0" w:after="0" w:afterAutospacing="0"/>
        <w:rPr>
          <w:sz w:val="22"/>
          <w:szCs w:val="22"/>
        </w:rPr>
      </w:pPr>
      <w:r w:rsidRPr="00FE63E9">
        <w:rPr>
          <w:sz w:val="22"/>
          <w:szCs w:val="22"/>
        </w:rPr>
        <w:t>In addition, since the ultimate goal is to prevent your patients from having to wait at all, it is important to focus on minimizing patient wait times regardless of your current performance.</w:t>
      </w:r>
    </w:p>
    <w:p w:rsidR="00552276" w:rsidRPr="00FE63E9" w:rsidRDefault="00552276" w:rsidP="00FE63E9">
      <w:pPr>
        <w:rPr>
          <w:rFonts w:ascii="Times New Roman" w:eastAsia="Times New Roman" w:hAnsi="Times New Roman"/>
        </w:rPr>
      </w:pPr>
      <w:r w:rsidRPr="00FE63E9">
        <w:rPr>
          <w:rFonts w:ascii="Times New Roman" w:eastAsia="Times New Roman" w:hAnsi="Times New Roman"/>
        </w:rPr>
        <w:t xml:space="preserve">For additional strategies on improving throughput, </w:t>
      </w:r>
      <w:proofErr w:type="gramStart"/>
      <w:r w:rsidRPr="00FE63E9">
        <w:rPr>
          <w:rFonts w:ascii="Times New Roman" w:eastAsia="Times New Roman" w:hAnsi="Times New Roman"/>
        </w:rPr>
        <w:t>flow, and reducing imaging wait times, check</w:t>
      </w:r>
      <w:proofErr w:type="gramEnd"/>
      <w:r w:rsidRPr="00FE63E9">
        <w:rPr>
          <w:rFonts w:ascii="Times New Roman" w:eastAsia="Times New Roman" w:hAnsi="Times New Roman"/>
        </w:rPr>
        <w:t xml:space="preserve"> out </w:t>
      </w:r>
      <w:hyperlink r:id="rId7" w:history="1">
        <w:r w:rsidRPr="00FE63E9">
          <w:rPr>
            <w:rStyle w:val="Strong"/>
            <w:rFonts w:ascii="Times New Roman" w:eastAsia="Times New Roman" w:hAnsi="Times New Roman"/>
            <w:color w:val="0000FF"/>
            <w:u w:val="single"/>
          </w:rPr>
          <w:t>Enhancing Outpatient Access</w:t>
        </w:r>
      </w:hyperlink>
      <w:r w:rsidRPr="00FE63E9">
        <w:rPr>
          <w:rFonts w:ascii="Times New Roman" w:eastAsia="Times New Roman" w:hAnsi="Times New Roman"/>
        </w:rPr>
        <w:t xml:space="preserve">.  </w:t>
      </w:r>
    </w:p>
    <w:p w:rsidR="00552276" w:rsidRPr="00FE63E9" w:rsidRDefault="00552276" w:rsidP="00FE63E9">
      <w:pPr>
        <w:rPr>
          <w:rFonts w:ascii="Times New Roman" w:hAnsi="Times New Roman"/>
        </w:rPr>
      </w:pPr>
      <w:r w:rsidRPr="00FE63E9">
        <w:rPr>
          <w:rFonts w:ascii="Times New Roman" w:hAnsi="Times New Roman"/>
        </w:rPr>
        <w:t>Rochelle Salmore, MSN, RN, NE-BC</w:t>
      </w:r>
      <w:r w:rsidR="00FE63E9" w:rsidRPr="00FE63E9">
        <w:rPr>
          <w:rFonts w:ascii="Times New Roman" w:hAnsi="Times New Roman"/>
        </w:rPr>
        <w:t xml:space="preserve">, </w:t>
      </w:r>
      <w:r w:rsidRPr="00FE63E9">
        <w:rPr>
          <w:rFonts w:ascii="Times New Roman" w:hAnsi="Times New Roman"/>
        </w:rPr>
        <w:t>Nurse Scientist</w:t>
      </w:r>
    </w:p>
    <w:p w:rsidR="00FE63E9" w:rsidRDefault="00FE63E9" w:rsidP="00FE63E9">
      <w:pPr>
        <w:rPr>
          <w:rFonts w:ascii="Tahoma" w:eastAsia="Times New Roman" w:hAnsi="Tahoma" w:cs="Tahoma"/>
          <w:b/>
          <w:bCs/>
          <w:sz w:val="20"/>
          <w:szCs w:val="20"/>
        </w:rPr>
      </w:pPr>
    </w:p>
    <w:p w:rsidR="00FE63E9" w:rsidRDefault="00FE63E9" w:rsidP="00FE63E9">
      <w:pPr>
        <w:rPr>
          <w:rFonts w:ascii="Tahoma" w:eastAsia="Times New Roman" w:hAnsi="Tahoma" w:cs="Tahoma"/>
          <w:sz w:val="20"/>
          <w:szCs w:val="20"/>
        </w:rPr>
      </w:pPr>
      <w:r>
        <w:rPr>
          <w:rFonts w:ascii="Tahoma" w:eastAsia="Times New Roman" w:hAnsi="Tahoma" w:cs="Tahoma"/>
          <w:b/>
          <w:bCs/>
          <w:sz w:val="20"/>
          <w:szCs w:val="20"/>
        </w:rPr>
        <w:t>From:</w:t>
      </w:r>
      <w:r>
        <w:rPr>
          <w:rFonts w:ascii="Tahoma" w:eastAsia="Times New Roman" w:hAnsi="Tahoma" w:cs="Tahoma"/>
          <w:sz w:val="20"/>
          <w:szCs w:val="20"/>
        </w:rPr>
        <w:t xml:space="preserve"> Ward, Renee </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b/>
          <w:bCs/>
          <w:sz w:val="20"/>
          <w:szCs w:val="20"/>
        </w:rPr>
        <w:t>Sent:</w:t>
      </w:r>
      <w:r>
        <w:rPr>
          <w:rFonts w:ascii="Tahoma" w:eastAsia="Times New Roman" w:hAnsi="Tahoma" w:cs="Tahoma"/>
          <w:sz w:val="20"/>
          <w:szCs w:val="20"/>
        </w:rPr>
        <w:t xml:space="preserve"> Wednesday, February 06, 2013 1:15 PM</w:t>
      </w:r>
      <w:r>
        <w:rPr>
          <w:rFonts w:ascii="Tahoma" w:eastAsia="Times New Roman" w:hAnsi="Tahoma" w:cs="Tahoma"/>
          <w:sz w:val="20"/>
          <w:szCs w:val="20"/>
        </w:rPr>
        <w:br/>
      </w:r>
      <w:r>
        <w:rPr>
          <w:rFonts w:ascii="Tahoma" w:eastAsia="Times New Roman" w:hAnsi="Tahoma" w:cs="Tahoma"/>
          <w:b/>
          <w:bCs/>
          <w:sz w:val="20"/>
          <w:szCs w:val="20"/>
        </w:rPr>
        <w:t>To:</w:t>
      </w:r>
      <w:r>
        <w:rPr>
          <w:rFonts w:ascii="Tahoma" w:eastAsia="Times New Roman" w:hAnsi="Tahoma" w:cs="Tahoma"/>
          <w:sz w:val="20"/>
          <w:szCs w:val="20"/>
        </w:rPr>
        <w:t xml:space="preserve"> Salmore, Rochelle</w:t>
      </w:r>
      <w:r>
        <w:rPr>
          <w:rFonts w:ascii="Tahoma" w:eastAsia="Times New Roman" w:hAnsi="Tahoma" w:cs="Tahoma"/>
          <w:sz w:val="20"/>
          <w:szCs w:val="20"/>
        </w:rPr>
        <w:tab/>
      </w:r>
      <w:r>
        <w:rPr>
          <w:rFonts w:ascii="Tahoma" w:eastAsia="Times New Roman" w:hAnsi="Tahoma" w:cs="Tahoma"/>
          <w:sz w:val="20"/>
          <w:szCs w:val="20"/>
        </w:rPr>
        <w:tab/>
      </w:r>
      <w:r>
        <w:rPr>
          <w:rFonts w:ascii="Tahoma" w:eastAsia="Times New Roman" w:hAnsi="Tahoma" w:cs="Tahoma"/>
          <w:b/>
          <w:bCs/>
          <w:sz w:val="20"/>
          <w:szCs w:val="20"/>
        </w:rPr>
        <w:t>Subject:</w:t>
      </w:r>
      <w:r>
        <w:rPr>
          <w:rFonts w:ascii="Tahoma" w:eastAsia="Times New Roman" w:hAnsi="Tahoma" w:cs="Tahoma"/>
          <w:sz w:val="20"/>
          <w:szCs w:val="20"/>
        </w:rPr>
        <w:t xml:space="preserve"> RE: </w:t>
      </w:r>
      <w:proofErr w:type="spellStart"/>
      <w:proofErr w:type="gramStart"/>
      <w:r>
        <w:rPr>
          <w:rFonts w:ascii="Tahoma" w:eastAsia="Times New Roman" w:hAnsi="Tahoma" w:cs="Tahoma"/>
          <w:sz w:val="20"/>
          <w:szCs w:val="20"/>
        </w:rPr>
        <w:t>fyi</w:t>
      </w:r>
      <w:proofErr w:type="spellEnd"/>
      <w:proofErr w:type="gramEnd"/>
      <w:r>
        <w:rPr>
          <w:rFonts w:ascii="Tahoma" w:eastAsia="Times New Roman" w:hAnsi="Tahoma" w:cs="Tahoma"/>
          <w:sz w:val="20"/>
          <w:szCs w:val="20"/>
        </w:rPr>
        <w:t xml:space="preserve"> from the Advisory Board - </w:t>
      </w:r>
      <w:proofErr w:type="spellStart"/>
      <w:r>
        <w:rPr>
          <w:rFonts w:ascii="Tahoma" w:eastAsia="Times New Roman" w:hAnsi="Tahoma" w:cs="Tahoma"/>
          <w:sz w:val="20"/>
          <w:szCs w:val="20"/>
        </w:rPr>
        <w:t>Avg</w:t>
      </w:r>
      <w:proofErr w:type="spellEnd"/>
      <w:r>
        <w:rPr>
          <w:rFonts w:ascii="Tahoma" w:eastAsia="Times New Roman" w:hAnsi="Tahoma" w:cs="Tahoma"/>
          <w:sz w:val="20"/>
          <w:szCs w:val="20"/>
        </w:rPr>
        <w:t xml:space="preserve"> wait times for imaging</w:t>
      </w:r>
    </w:p>
    <w:p w:rsidR="00FE63E9" w:rsidRDefault="00FE63E9" w:rsidP="00FE63E9">
      <w:pPr>
        <w:rPr>
          <w:color w:val="1F497D"/>
        </w:rPr>
      </w:pPr>
      <w:r>
        <w:rPr>
          <w:color w:val="1F497D"/>
        </w:rPr>
        <w:t xml:space="preserve">Rochelle,   </w:t>
      </w:r>
      <w:proofErr w:type="gramStart"/>
      <w:r>
        <w:rPr>
          <w:color w:val="1F497D"/>
        </w:rPr>
        <w:t>This</w:t>
      </w:r>
      <w:proofErr w:type="gramEnd"/>
      <w:r>
        <w:rPr>
          <w:color w:val="1F497D"/>
        </w:rPr>
        <w:t xml:space="preserve"> is absolutely fantastic!  I was just recently looking for some Imaging benchmark data, and I didn’t even think of Advisory Board.  Thank you so much for thinking of me and sending this my way.</w:t>
      </w:r>
    </w:p>
    <w:p w:rsidR="00FE63E9" w:rsidRDefault="00FE63E9" w:rsidP="00FE63E9">
      <w:pPr>
        <w:rPr>
          <w:color w:val="1F497D"/>
        </w:rPr>
      </w:pPr>
      <w:r>
        <w:rPr>
          <w:color w:val="1F497D"/>
        </w:rPr>
        <w:t>Much appreciated!!  Renee</w:t>
      </w:r>
    </w:p>
    <w:p w:rsidR="00F0084E" w:rsidRPr="00FE63E9" w:rsidRDefault="00F0084E" w:rsidP="00FE63E9">
      <w:pPr>
        <w:pStyle w:val="IntenseQuote"/>
        <w:spacing w:before="0" w:after="120"/>
      </w:pPr>
    </w:p>
    <w:p w:rsidR="00FE0C85" w:rsidRPr="00FE63E9" w:rsidRDefault="00FE0C85" w:rsidP="00FE0C85">
      <w:pPr>
        <w:rPr>
          <w:rFonts w:ascii="Times New Roman" w:eastAsia="Times New Roman" w:hAnsi="Times New Roman"/>
        </w:rPr>
      </w:pPr>
      <w:r w:rsidRPr="00FE63E9">
        <w:rPr>
          <w:rFonts w:ascii="Times New Roman" w:eastAsia="Times New Roman" w:hAnsi="Times New Roman"/>
          <w:b/>
          <w:bCs/>
        </w:rPr>
        <w:t>From:</w:t>
      </w:r>
      <w:r w:rsidRPr="00FE63E9">
        <w:rPr>
          <w:rFonts w:ascii="Times New Roman" w:eastAsia="Times New Roman" w:hAnsi="Times New Roman"/>
        </w:rPr>
        <w:t xml:space="preserve"> Salmore, Rochelle </w:t>
      </w:r>
      <w:r w:rsidR="00FE63E9">
        <w:rPr>
          <w:rFonts w:ascii="Times New Roman" w:eastAsia="Times New Roman" w:hAnsi="Times New Roman"/>
        </w:rPr>
        <w:tab/>
      </w:r>
      <w:r w:rsidR="00FE63E9">
        <w:rPr>
          <w:rFonts w:ascii="Times New Roman" w:eastAsia="Times New Roman" w:hAnsi="Times New Roman"/>
        </w:rPr>
        <w:tab/>
      </w:r>
      <w:r w:rsidR="00FE63E9">
        <w:rPr>
          <w:rFonts w:ascii="Times New Roman" w:eastAsia="Times New Roman" w:hAnsi="Times New Roman"/>
        </w:rPr>
        <w:tab/>
      </w:r>
      <w:r w:rsidRPr="00FE63E9">
        <w:rPr>
          <w:rFonts w:ascii="Times New Roman" w:eastAsia="Times New Roman" w:hAnsi="Times New Roman"/>
          <w:b/>
          <w:bCs/>
        </w:rPr>
        <w:t>Sent:</w:t>
      </w:r>
      <w:r w:rsidRPr="00FE63E9">
        <w:rPr>
          <w:rFonts w:ascii="Times New Roman" w:eastAsia="Times New Roman" w:hAnsi="Times New Roman"/>
        </w:rPr>
        <w:t xml:space="preserve"> Tuesday, October 02, 2012 10:39 AM</w:t>
      </w:r>
      <w:r w:rsidRPr="00FE63E9">
        <w:rPr>
          <w:rFonts w:ascii="Times New Roman" w:eastAsia="Times New Roman" w:hAnsi="Times New Roman"/>
        </w:rPr>
        <w:br/>
      </w:r>
      <w:r w:rsidRPr="00FE63E9">
        <w:rPr>
          <w:rFonts w:ascii="Times New Roman" w:eastAsia="Times New Roman" w:hAnsi="Times New Roman"/>
          <w:b/>
          <w:bCs/>
        </w:rPr>
        <w:t>To:</w:t>
      </w:r>
      <w:r w:rsidRPr="00FE63E9">
        <w:rPr>
          <w:rFonts w:ascii="Times New Roman" w:eastAsia="Times New Roman" w:hAnsi="Times New Roman"/>
        </w:rPr>
        <w:t xml:space="preserve"> McCord, Kate; Moore, Rose Ann; Guy, Kathy; Kjosa, Ann</w:t>
      </w:r>
      <w:r w:rsidRPr="00FE63E9">
        <w:rPr>
          <w:rFonts w:ascii="Times New Roman" w:eastAsia="Times New Roman" w:hAnsi="Times New Roman"/>
        </w:rPr>
        <w:br/>
      </w:r>
      <w:r w:rsidRPr="00FE63E9">
        <w:rPr>
          <w:rFonts w:ascii="Times New Roman" w:eastAsia="Times New Roman" w:hAnsi="Times New Roman"/>
          <w:b/>
          <w:bCs/>
        </w:rPr>
        <w:t>Subject:</w:t>
      </w:r>
      <w:r w:rsidRPr="00FE63E9">
        <w:rPr>
          <w:rFonts w:ascii="Times New Roman" w:eastAsia="Times New Roman" w:hAnsi="Times New Roman"/>
        </w:rPr>
        <w:t xml:space="preserve"> article referenced in latest AHRQ research newsletter.</w:t>
      </w:r>
    </w:p>
    <w:p w:rsidR="00FE0C85" w:rsidRPr="00FE63E9" w:rsidRDefault="00FE0C85" w:rsidP="00FE0C85">
      <w:pPr>
        <w:rPr>
          <w:rFonts w:ascii="Times New Roman" w:hAnsi="Times New Roman"/>
        </w:rPr>
      </w:pPr>
      <w:r w:rsidRPr="00FE63E9">
        <w:rPr>
          <w:rFonts w:ascii="Times New Roman" w:hAnsi="Times New Roman"/>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85pt" o:ole="">
            <v:imagedata r:id="rId8" o:title=""/>
          </v:shape>
          <o:OLEObject Type="Embed" ProgID="AcroExch.Document.7" ShapeID="_x0000_i1025" DrawAspect="Icon" ObjectID="_1424849812" r:id="rId9"/>
        </w:object>
      </w:r>
    </w:p>
    <w:p w:rsidR="00FE0C85" w:rsidRPr="00FE63E9" w:rsidRDefault="00FE0C85" w:rsidP="00FE0C85">
      <w:pPr>
        <w:rPr>
          <w:rFonts w:ascii="Times New Roman" w:hAnsi="Times New Roman"/>
        </w:rPr>
      </w:pPr>
      <w:r w:rsidRPr="00FE63E9">
        <w:rPr>
          <w:rFonts w:ascii="Times New Roman" w:hAnsi="Times New Roman"/>
        </w:rPr>
        <w:t xml:space="preserve">Perhaps you’ve already seen this from 2011 NEJM.  </w:t>
      </w:r>
      <w:proofErr w:type="gramStart"/>
      <w:r w:rsidRPr="00FE63E9">
        <w:rPr>
          <w:rFonts w:ascii="Times New Roman" w:hAnsi="Times New Roman"/>
        </w:rPr>
        <w:t>Something for your reference.</w:t>
      </w:r>
      <w:proofErr w:type="gramEnd"/>
      <w:r w:rsidRPr="00FE63E9">
        <w:rPr>
          <w:rFonts w:ascii="Times New Roman" w:hAnsi="Times New Roman"/>
        </w:rPr>
        <w:t>  R.</w:t>
      </w:r>
    </w:p>
    <w:p w:rsidR="00FE0C85" w:rsidRPr="00FE63E9" w:rsidRDefault="00FE0C85" w:rsidP="00FE0C85">
      <w:pPr>
        <w:rPr>
          <w:rFonts w:ascii="Times New Roman" w:hAnsi="Times New Roman"/>
          <w:i/>
          <w:iCs/>
          <w:color w:val="000080"/>
        </w:rPr>
      </w:pPr>
      <w:r w:rsidRPr="00FE63E9">
        <w:rPr>
          <w:rFonts w:ascii="Times New Roman" w:hAnsi="Times New Roman"/>
          <w:i/>
          <w:iCs/>
          <w:color w:val="000080"/>
        </w:rPr>
        <w:t>Rochelle Salmore, MSN, RN, NE-BC</w:t>
      </w:r>
      <w:r w:rsidR="00FE63E9">
        <w:rPr>
          <w:rFonts w:ascii="Times New Roman" w:hAnsi="Times New Roman"/>
          <w:i/>
          <w:iCs/>
          <w:color w:val="000080"/>
        </w:rPr>
        <w:t>, Nurse Scientist</w:t>
      </w:r>
    </w:p>
    <w:p w:rsidR="00FE63E9" w:rsidRDefault="00FE63E9" w:rsidP="00FE63E9">
      <w:pPr>
        <w:pStyle w:val="IntenseQuote"/>
        <w:spacing w:before="120" w:after="120"/>
      </w:pPr>
    </w:p>
    <w:p w:rsidR="00FE63E9" w:rsidRDefault="00FE63E9" w:rsidP="00857E18">
      <w:pPr>
        <w:rPr>
          <w:rFonts w:ascii="Times New Roman" w:eastAsia="Times New Roman" w:hAnsi="Times New Roman"/>
          <w:b/>
          <w:bCs/>
        </w:rPr>
      </w:pPr>
    </w:p>
    <w:p w:rsidR="00857E18" w:rsidRPr="00FE63E9" w:rsidRDefault="00857E18" w:rsidP="00857E18">
      <w:pPr>
        <w:rPr>
          <w:rFonts w:ascii="Times New Roman" w:eastAsia="Times New Roman" w:hAnsi="Times New Roman"/>
        </w:rPr>
      </w:pPr>
      <w:r w:rsidRPr="00FE63E9">
        <w:rPr>
          <w:rFonts w:ascii="Times New Roman" w:eastAsia="Times New Roman" w:hAnsi="Times New Roman"/>
          <w:b/>
          <w:bCs/>
        </w:rPr>
        <w:t>From:</w:t>
      </w:r>
      <w:r w:rsidRPr="00FE63E9">
        <w:rPr>
          <w:rFonts w:ascii="Times New Roman" w:eastAsia="Times New Roman" w:hAnsi="Times New Roman"/>
        </w:rPr>
        <w:t xml:space="preserve"> Salmore, Rochelle </w:t>
      </w:r>
      <w:r w:rsidR="00FE63E9">
        <w:rPr>
          <w:rFonts w:ascii="Times New Roman" w:eastAsia="Times New Roman" w:hAnsi="Times New Roman"/>
        </w:rPr>
        <w:tab/>
      </w:r>
      <w:r w:rsidR="00FE63E9">
        <w:rPr>
          <w:rFonts w:ascii="Times New Roman" w:eastAsia="Times New Roman" w:hAnsi="Times New Roman"/>
        </w:rPr>
        <w:tab/>
      </w:r>
      <w:r w:rsidR="00FE63E9">
        <w:rPr>
          <w:rFonts w:ascii="Times New Roman" w:eastAsia="Times New Roman" w:hAnsi="Times New Roman"/>
        </w:rPr>
        <w:tab/>
      </w:r>
      <w:r w:rsidRPr="00FE63E9">
        <w:rPr>
          <w:rFonts w:ascii="Times New Roman" w:eastAsia="Times New Roman" w:hAnsi="Times New Roman"/>
          <w:b/>
          <w:bCs/>
        </w:rPr>
        <w:t>Sent:</w:t>
      </w:r>
      <w:r w:rsidRPr="00FE63E9">
        <w:rPr>
          <w:rFonts w:ascii="Times New Roman" w:eastAsia="Times New Roman" w:hAnsi="Times New Roman"/>
        </w:rPr>
        <w:t xml:space="preserve"> Friday, July 06, 2012 10:36 AM</w:t>
      </w:r>
      <w:r w:rsidRPr="00FE63E9">
        <w:rPr>
          <w:rFonts w:ascii="Times New Roman" w:eastAsia="Times New Roman" w:hAnsi="Times New Roman"/>
        </w:rPr>
        <w:br/>
      </w:r>
      <w:r w:rsidRPr="00FE63E9">
        <w:rPr>
          <w:rFonts w:ascii="Times New Roman" w:eastAsia="Times New Roman" w:hAnsi="Times New Roman"/>
          <w:b/>
          <w:bCs/>
        </w:rPr>
        <w:t>To:</w:t>
      </w:r>
      <w:r w:rsidRPr="00FE63E9">
        <w:rPr>
          <w:rFonts w:ascii="Times New Roman" w:eastAsia="Times New Roman" w:hAnsi="Times New Roman"/>
        </w:rPr>
        <w:t xml:space="preserve"> Molencamp, Brenda; Stouffer, Heidi A; Burton, Phyllis; Otero, Jennifer</w:t>
      </w:r>
      <w:r w:rsidRPr="00FE63E9">
        <w:rPr>
          <w:rFonts w:ascii="Times New Roman" w:eastAsia="Times New Roman" w:hAnsi="Times New Roman"/>
        </w:rPr>
        <w:br/>
      </w:r>
      <w:r w:rsidRPr="00FE63E9">
        <w:rPr>
          <w:rFonts w:ascii="Times New Roman" w:eastAsia="Times New Roman" w:hAnsi="Times New Roman"/>
          <w:b/>
          <w:bCs/>
        </w:rPr>
        <w:t>Subject:</w:t>
      </w:r>
      <w:r w:rsidRPr="00FE63E9">
        <w:rPr>
          <w:rFonts w:ascii="Times New Roman" w:eastAsia="Times New Roman" w:hAnsi="Times New Roman"/>
        </w:rPr>
        <w:t xml:space="preserve"> </w:t>
      </w:r>
      <w:proofErr w:type="gramStart"/>
      <w:r w:rsidRPr="00FE63E9">
        <w:rPr>
          <w:rFonts w:ascii="Times New Roman" w:eastAsia="Times New Roman" w:hAnsi="Times New Roman"/>
        </w:rPr>
        <w:t>fyi</w:t>
      </w:r>
      <w:proofErr w:type="gramEnd"/>
      <w:r w:rsidRPr="00FE63E9">
        <w:rPr>
          <w:rFonts w:ascii="Times New Roman" w:eastAsia="Times New Roman" w:hAnsi="Times New Roman"/>
        </w:rPr>
        <w:t xml:space="preserve"> from AHRQ - stroke pts continues using secondary meds</w:t>
      </w:r>
    </w:p>
    <w:p w:rsidR="00857E18" w:rsidRPr="00FE63E9" w:rsidRDefault="00857E18" w:rsidP="00857E18">
      <w:pPr>
        <w:rPr>
          <w:rFonts w:ascii="Times New Roman" w:hAnsi="Times New Roman"/>
          <w:color w:val="1F497D" w:themeColor="dark2"/>
        </w:rPr>
      </w:pPr>
    </w:p>
    <w:p w:rsidR="00857E18" w:rsidRPr="00FE63E9" w:rsidRDefault="00857E18" w:rsidP="00857E18">
      <w:pPr>
        <w:rPr>
          <w:rFonts w:ascii="Times New Roman" w:hAnsi="Times New Roman"/>
          <w:color w:val="1F497D" w:themeColor="dark2"/>
        </w:rPr>
      </w:pPr>
      <w:r w:rsidRPr="00FE63E9">
        <w:rPr>
          <w:rFonts w:ascii="Times New Roman" w:hAnsi="Times New Roman"/>
        </w:rPr>
        <w:object w:dxaOrig="1536" w:dyaOrig="994">
          <v:shape id="_x0000_i1026" type="#_x0000_t75" style="width:76.15pt;height:49.85pt" o:ole="">
            <v:imagedata r:id="rId10" o:title=""/>
          </v:shape>
          <o:OLEObject Type="Embed" ProgID="AcroExch.Document.7" ShapeID="_x0000_i1026" DrawAspect="Icon" ObjectID="_1424849813" r:id="rId11"/>
        </w:object>
      </w:r>
    </w:p>
    <w:p w:rsidR="00FE0C85" w:rsidRPr="00FE63E9" w:rsidRDefault="00FE0C85" w:rsidP="00FE63E9">
      <w:pPr>
        <w:pStyle w:val="IntenseQuote"/>
      </w:pPr>
    </w:p>
    <w:p w:rsidR="00FE0C85" w:rsidRPr="00FE63E9" w:rsidRDefault="00FE0C85" w:rsidP="00FE63E9">
      <w:pPr>
        <w:outlineLvl w:val="0"/>
        <w:rPr>
          <w:rFonts w:ascii="Times New Roman" w:hAnsi="Times New Roman"/>
        </w:rPr>
      </w:pPr>
      <w:r w:rsidRPr="00FE63E9">
        <w:rPr>
          <w:rFonts w:ascii="Times New Roman" w:hAnsi="Times New Roman"/>
          <w:b/>
          <w:bCs/>
        </w:rPr>
        <w:t>From:</w:t>
      </w:r>
      <w:r w:rsidRPr="00FE63E9">
        <w:rPr>
          <w:rFonts w:ascii="Times New Roman" w:hAnsi="Times New Roman"/>
        </w:rPr>
        <w:t xml:space="preserve"> Salmore, Rochelle </w:t>
      </w:r>
      <w:r w:rsidRPr="00FE63E9">
        <w:rPr>
          <w:rFonts w:ascii="Times New Roman" w:hAnsi="Times New Roman"/>
        </w:rPr>
        <w:br/>
      </w:r>
      <w:r w:rsidRPr="00FE63E9">
        <w:rPr>
          <w:rFonts w:ascii="Times New Roman" w:hAnsi="Times New Roman"/>
          <w:b/>
          <w:bCs/>
        </w:rPr>
        <w:t>Sent:</w:t>
      </w:r>
      <w:r w:rsidRPr="00FE63E9">
        <w:rPr>
          <w:rFonts w:ascii="Times New Roman" w:hAnsi="Times New Roman"/>
        </w:rPr>
        <w:t xml:space="preserve"> Wednesday, July 18, 2012 10:03 AM</w:t>
      </w:r>
      <w:r w:rsidRPr="00FE63E9">
        <w:rPr>
          <w:rFonts w:ascii="Times New Roman" w:hAnsi="Times New Roman"/>
        </w:rPr>
        <w:br/>
      </w:r>
      <w:r w:rsidRPr="00FE63E9">
        <w:rPr>
          <w:rFonts w:ascii="Times New Roman" w:hAnsi="Times New Roman"/>
          <w:b/>
          <w:bCs/>
        </w:rPr>
        <w:t>To:</w:t>
      </w:r>
      <w:r w:rsidRPr="00FE63E9">
        <w:rPr>
          <w:rFonts w:ascii="Times New Roman" w:hAnsi="Times New Roman"/>
        </w:rPr>
        <w:t xml:space="preserve"> Freeman, Christine; Ainsworth, Phillip; Bernard, Priscilla</w:t>
      </w:r>
      <w:r w:rsidRPr="00FE63E9">
        <w:rPr>
          <w:rFonts w:ascii="Times New Roman" w:hAnsi="Times New Roman"/>
        </w:rPr>
        <w:br/>
      </w:r>
      <w:r w:rsidRPr="00FE63E9">
        <w:rPr>
          <w:rFonts w:ascii="Times New Roman" w:hAnsi="Times New Roman"/>
          <w:b/>
          <w:bCs/>
        </w:rPr>
        <w:t>Subject:</w:t>
      </w:r>
      <w:r w:rsidRPr="00FE63E9">
        <w:rPr>
          <w:rFonts w:ascii="Times New Roman" w:hAnsi="Times New Roman"/>
        </w:rPr>
        <w:t xml:space="preserve"> from AHRQ </w:t>
      </w:r>
    </w:p>
    <w:p w:rsidR="00FE0C85" w:rsidRPr="00FE63E9" w:rsidRDefault="00FE0C85" w:rsidP="00FE63E9">
      <w:pPr>
        <w:rPr>
          <w:rFonts w:ascii="Times New Roman" w:hAnsi="Times New Roman"/>
          <w:i/>
          <w:iCs/>
          <w:color w:val="000080"/>
        </w:rPr>
      </w:pPr>
      <w:r w:rsidRPr="00FE63E9">
        <w:rPr>
          <w:rFonts w:ascii="Times New Roman" w:hAnsi="Times New Roman"/>
        </w:rPr>
        <w:t xml:space="preserve">         </w:t>
      </w:r>
      <w:r w:rsidR="00FE63E9" w:rsidRPr="00FE63E9">
        <w:rPr>
          <w:rFonts w:ascii="Times New Roman" w:hAnsi="Times New Roman"/>
        </w:rPr>
        <w:object w:dxaOrig="1536" w:dyaOrig="994">
          <v:shape id="_x0000_i1027" type="#_x0000_t75" style="width:61.6pt;height:39.45pt" o:ole="">
            <v:imagedata r:id="rId12" o:title=""/>
          </v:shape>
          <o:OLEObject Type="Embed" ProgID="AcroExch.Document.7" ShapeID="_x0000_i1027" DrawAspect="Icon" ObjectID="_1424849814" r:id="rId13"/>
        </w:object>
      </w:r>
      <w:r w:rsidRPr="00FE63E9">
        <w:rPr>
          <w:rFonts w:ascii="Times New Roman" w:hAnsi="Times New Roman"/>
        </w:rPr>
        <w:t xml:space="preserve">  </w:t>
      </w:r>
      <w:r w:rsidR="00FE63E9" w:rsidRPr="00FE63E9">
        <w:rPr>
          <w:rFonts w:ascii="Times New Roman" w:hAnsi="Times New Roman"/>
        </w:rPr>
        <w:object w:dxaOrig="1536" w:dyaOrig="994">
          <v:shape id="_x0000_i1028" type="#_x0000_t75" style="width:65.75pt;height:42.9pt" o:ole="">
            <v:imagedata r:id="rId14" o:title=""/>
          </v:shape>
          <o:OLEObject Type="Embed" ProgID="AcroExch.Document.7" ShapeID="_x0000_i1028" DrawAspect="Icon" ObjectID="_1424849815" r:id="rId15"/>
        </w:object>
      </w:r>
      <w:r w:rsidR="00FE63E9">
        <w:rPr>
          <w:rFonts w:ascii="Times New Roman" w:hAnsi="Times New Roman"/>
        </w:rPr>
        <w:t xml:space="preserve"> </w:t>
      </w:r>
      <w:r w:rsidRPr="00FE63E9">
        <w:rPr>
          <w:rFonts w:ascii="Times New Roman" w:hAnsi="Times New Roman"/>
        </w:rPr>
        <w:t>Here is some info for your reading pleasure.</w:t>
      </w:r>
      <w:r w:rsidR="00FE63E9">
        <w:rPr>
          <w:rFonts w:ascii="Times New Roman" w:hAnsi="Times New Roman"/>
        </w:rPr>
        <w:t xml:space="preserve">  </w:t>
      </w:r>
      <w:proofErr w:type="gramStart"/>
      <w:r w:rsidRPr="00FE63E9">
        <w:rPr>
          <w:rFonts w:ascii="Times New Roman" w:hAnsi="Times New Roman"/>
        </w:rPr>
        <w:t>Sorry  to</w:t>
      </w:r>
      <w:proofErr w:type="gramEnd"/>
      <w:r w:rsidRPr="00FE63E9">
        <w:rPr>
          <w:rFonts w:ascii="Times New Roman" w:hAnsi="Times New Roman"/>
        </w:rPr>
        <w:t xml:space="preserve"> send different attachments– I haven’t figured out our new copier and how to make copies without tearing out the pages to feed through the top part.</w:t>
      </w:r>
      <w:r w:rsidR="00FE63E9">
        <w:rPr>
          <w:rFonts w:ascii="Times New Roman" w:hAnsi="Times New Roman"/>
        </w:rPr>
        <w:t xml:space="preserve"> </w:t>
      </w:r>
      <w:r w:rsidRPr="00FE63E9">
        <w:rPr>
          <w:rFonts w:ascii="Times New Roman" w:hAnsi="Times New Roman"/>
          <w:i/>
          <w:iCs/>
          <w:color w:val="000080"/>
        </w:rPr>
        <w:t>Rochelle Salmore, MSN, RN, NE-BC</w:t>
      </w:r>
    </w:p>
    <w:p w:rsidR="00FE0C85" w:rsidRPr="00FE63E9" w:rsidRDefault="00FE0C85" w:rsidP="00FE63E9">
      <w:pPr>
        <w:pStyle w:val="IntenseQuote"/>
      </w:pPr>
    </w:p>
    <w:p w:rsidR="00FE0C85" w:rsidRPr="00FE63E9" w:rsidRDefault="00FE0C85" w:rsidP="00FE0C85">
      <w:pPr>
        <w:rPr>
          <w:rFonts w:ascii="Times New Roman" w:eastAsia="Times New Roman" w:hAnsi="Times New Roman"/>
          <w:b/>
          <w:bCs/>
        </w:rPr>
      </w:pPr>
    </w:p>
    <w:p w:rsidR="00FE0C85" w:rsidRDefault="00FE0C85" w:rsidP="00FE0C85">
      <w:pPr>
        <w:rPr>
          <w:rFonts w:ascii="Times New Roman" w:eastAsia="Times New Roman" w:hAnsi="Times New Roman"/>
        </w:rPr>
      </w:pPr>
      <w:r w:rsidRPr="00FE63E9">
        <w:rPr>
          <w:rFonts w:ascii="Times New Roman" w:eastAsia="Times New Roman" w:hAnsi="Times New Roman"/>
          <w:b/>
          <w:bCs/>
        </w:rPr>
        <w:t>From:</w:t>
      </w:r>
      <w:r w:rsidRPr="00FE63E9">
        <w:rPr>
          <w:rFonts w:ascii="Times New Roman" w:eastAsia="Times New Roman" w:hAnsi="Times New Roman"/>
        </w:rPr>
        <w:t xml:space="preserve"> Salmore, Rochelle </w:t>
      </w:r>
      <w:r w:rsidR="00FE63E9">
        <w:rPr>
          <w:rFonts w:ascii="Times New Roman" w:eastAsia="Times New Roman" w:hAnsi="Times New Roman"/>
        </w:rPr>
        <w:tab/>
      </w:r>
      <w:r w:rsidR="00FE63E9">
        <w:rPr>
          <w:rFonts w:ascii="Times New Roman" w:eastAsia="Times New Roman" w:hAnsi="Times New Roman"/>
        </w:rPr>
        <w:tab/>
      </w:r>
      <w:r w:rsidR="00FE63E9">
        <w:rPr>
          <w:rFonts w:ascii="Times New Roman" w:eastAsia="Times New Roman" w:hAnsi="Times New Roman"/>
        </w:rPr>
        <w:tab/>
      </w:r>
      <w:r w:rsidRPr="00FE63E9">
        <w:rPr>
          <w:rFonts w:ascii="Times New Roman" w:eastAsia="Times New Roman" w:hAnsi="Times New Roman"/>
          <w:b/>
          <w:bCs/>
        </w:rPr>
        <w:t>Sent:</w:t>
      </w:r>
      <w:r w:rsidRPr="00FE63E9">
        <w:rPr>
          <w:rFonts w:ascii="Times New Roman" w:eastAsia="Times New Roman" w:hAnsi="Times New Roman"/>
        </w:rPr>
        <w:t xml:space="preserve"> Friday, August 24, 2012 11:51 AM</w:t>
      </w:r>
      <w:r w:rsidRPr="00FE63E9">
        <w:rPr>
          <w:rFonts w:ascii="Times New Roman" w:eastAsia="Times New Roman" w:hAnsi="Times New Roman"/>
        </w:rPr>
        <w:br/>
      </w:r>
      <w:r w:rsidRPr="00FE63E9">
        <w:rPr>
          <w:rFonts w:ascii="Times New Roman" w:eastAsia="Times New Roman" w:hAnsi="Times New Roman"/>
          <w:b/>
          <w:bCs/>
        </w:rPr>
        <w:t>To:</w:t>
      </w:r>
      <w:r w:rsidRPr="00FE63E9">
        <w:rPr>
          <w:rFonts w:ascii="Times New Roman" w:eastAsia="Times New Roman" w:hAnsi="Times New Roman"/>
        </w:rPr>
        <w:t xml:space="preserve"> McCord, Kate; Anic, Sonja; Strauch, Joan</w:t>
      </w:r>
      <w:r w:rsidR="00FE63E9">
        <w:rPr>
          <w:rFonts w:ascii="Times New Roman" w:eastAsia="Times New Roman" w:hAnsi="Times New Roman"/>
        </w:rPr>
        <w:t xml:space="preserve">    </w:t>
      </w:r>
      <w:r w:rsidRPr="00FE63E9">
        <w:rPr>
          <w:rFonts w:ascii="Times New Roman" w:eastAsia="Times New Roman" w:hAnsi="Times New Roman"/>
          <w:b/>
          <w:bCs/>
        </w:rPr>
        <w:t>Subject:</w:t>
      </w:r>
      <w:r w:rsidRPr="00FE63E9">
        <w:rPr>
          <w:rFonts w:ascii="Times New Roman" w:eastAsia="Times New Roman" w:hAnsi="Times New Roman"/>
        </w:rPr>
        <w:t xml:space="preserve"> Update: 'Superbug' stalked NIH hospital </w:t>
      </w:r>
    </w:p>
    <w:p w:rsidR="00FE63E9" w:rsidRPr="00FE63E9" w:rsidRDefault="00FE63E9" w:rsidP="00FE0C85">
      <w:pPr>
        <w:rPr>
          <w:rFonts w:ascii="Times New Roman" w:hAnsi="Times New Roman"/>
          <w:color w:val="000000"/>
        </w:rPr>
      </w:pPr>
    </w:p>
    <w:p w:rsidR="00FE0C85" w:rsidRPr="00FE63E9" w:rsidRDefault="00FE0C85" w:rsidP="00FE0C85">
      <w:pPr>
        <w:rPr>
          <w:rFonts w:ascii="Times New Roman" w:hAnsi="Times New Roman"/>
          <w:color w:val="000000"/>
        </w:rPr>
      </w:pPr>
      <w:r w:rsidRPr="00FE63E9">
        <w:rPr>
          <w:rFonts w:ascii="Times New Roman" w:hAnsi="Times New Roman"/>
          <w:color w:val="000000"/>
        </w:rPr>
        <w:t xml:space="preserve">(2) A number of newspapers report today the investigation of an outbreak that resulted in a number of patient </w:t>
      </w:r>
      <w:proofErr w:type="gramStart"/>
      <w:r w:rsidRPr="00FE63E9">
        <w:rPr>
          <w:rFonts w:ascii="Times New Roman" w:hAnsi="Times New Roman"/>
          <w:color w:val="000000"/>
        </w:rPr>
        <w:t>deaths  (</w:t>
      </w:r>
      <w:proofErr w:type="gramEnd"/>
      <w:r w:rsidRPr="00FE63E9">
        <w:rPr>
          <w:rFonts w:ascii="Times New Roman" w:hAnsi="Times New Roman"/>
          <w:color w:val="000000"/>
        </w:rPr>
        <w:t xml:space="preserve">11 patients died, six from bloodstream superbug infections) at the National Institute of Health’s (NIH) Clinical Center in Washington DC. </w:t>
      </w:r>
      <w:r w:rsidR="00FE63E9">
        <w:rPr>
          <w:rFonts w:ascii="Times New Roman" w:hAnsi="Times New Roman"/>
          <w:color w:val="000000"/>
        </w:rPr>
        <w:t xml:space="preserve"> </w:t>
      </w:r>
      <w:r w:rsidRPr="00FE63E9">
        <w:rPr>
          <w:rFonts w:ascii="Times New Roman" w:hAnsi="Times New Roman"/>
          <w:color w:val="000000"/>
        </w:rPr>
        <w:t>Read this article in “The Washington Post”:</w:t>
      </w:r>
    </w:p>
    <w:p w:rsidR="00FE0C85" w:rsidRPr="00FE63E9" w:rsidRDefault="00E378D6" w:rsidP="00FE0C85">
      <w:pPr>
        <w:rPr>
          <w:rFonts w:ascii="Times New Roman" w:hAnsi="Times New Roman"/>
          <w:color w:val="000000"/>
        </w:rPr>
      </w:pPr>
      <w:hyperlink r:id="rId16" w:tgtFrame="_blank" w:history="1">
        <w:r w:rsidR="00FE0C85" w:rsidRPr="00FE63E9">
          <w:rPr>
            <w:rStyle w:val="Hyperlink"/>
            <w:rFonts w:ascii="Times New Roman" w:hAnsi="Times New Roman"/>
          </w:rPr>
          <w:t>http://www.washingtonpost.com/national/health-science/superbug-stalked-nih-hospital-last-year-killing-six/2012/08/22/5be18b1a-ec66-11e1-9ddc-340d5efb1e9c_story.html</w:t>
        </w:r>
      </w:hyperlink>
    </w:p>
    <w:p w:rsidR="00FE0C85" w:rsidRPr="00FE63E9" w:rsidRDefault="00FE0C85" w:rsidP="00FE0C85">
      <w:pPr>
        <w:rPr>
          <w:rFonts w:ascii="Times New Roman" w:hAnsi="Times New Roman"/>
          <w:color w:val="000000"/>
        </w:rPr>
      </w:pPr>
      <w:r w:rsidRPr="00FE63E9">
        <w:rPr>
          <w:rFonts w:ascii="Times New Roman" w:hAnsi="Times New Roman"/>
          <w:color w:val="000000"/>
        </w:rPr>
        <w:t xml:space="preserve"> First identified last year, this outbreak of antibiotic-resistant </w:t>
      </w:r>
      <w:proofErr w:type="spellStart"/>
      <w:r w:rsidRPr="00FE63E9">
        <w:rPr>
          <w:rStyle w:val="Emphasis"/>
          <w:rFonts w:ascii="Times New Roman" w:hAnsi="Times New Roman"/>
          <w:color w:val="000000"/>
        </w:rPr>
        <w:t>Klebsiella</w:t>
      </w:r>
      <w:proofErr w:type="spellEnd"/>
      <w:r w:rsidRPr="00FE63E9">
        <w:rPr>
          <w:rStyle w:val="Emphasis"/>
          <w:rFonts w:ascii="Times New Roman" w:hAnsi="Times New Roman"/>
          <w:color w:val="000000"/>
        </w:rPr>
        <w:t xml:space="preserve"> </w:t>
      </w:r>
      <w:proofErr w:type="spellStart"/>
      <w:r w:rsidRPr="00FE63E9">
        <w:rPr>
          <w:rStyle w:val="Emphasis"/>
          <w:rFonts w:ascii="Times New Roman" w:hAnsi="Times New Roman"/>
          <w:color w:val="000000"/>
        </w:rPr>
        <w:t>pneumoniae</w:t>
      </w:r>
      <w:proofErr w:type="spellEnd"/>
      <w:r w:rsidRPr="00FE63E9">
        <w:rPr>
          <w:rFonts w:ascii="Times New Roman" w:hAnsi="Times New Roman"/>
          <w:color w:val="000000"/>
        </w:rPr>
        <w:t xml:space="preserve"> was only made public yesterday, when NIH researchers published a scientific paper describing the advanced genetic technology they deployed to trace the outbreak. This paper’s abstract can be read at: </w:t>
      </w:r>
      <w:hyperlink r:id="rId17" w:tgtFrame="_blank" w:history="1">
        <w:r w:rsidRPr="00FE63E9">
          <w:rPr>
            <w:rStyle w:val="Hyperlink"/>
            <w:rFonts w:ascii="Times New Roman" w:hAnsi="Times New Roman"/>
          </w:rPr>
          <w:t>http://stm.sciencemag.org/content/4/148/148ra116</w:t>
        </w:r>
      </w:hyperlink>
    </w:p>
    <w:p w:rsidR="00FE0C85" w:rsidRPr="00FE63E9" w:rsidRDefault="00FE0C85" w:rsidP="00FE0C85">
      <w:pPr>
        <w:rPr>
          <w:rFonts w:ascii="Times New Roman" w:hAnsi="Times New Roman"/>
          <w:color w:val="000000"/>
        </w:rPr>
      </w:pPr>
      <w:r w:rsidRPr="00FE63E9">
        <w:rPr>
          <w:rFonts w:ascii="Times New Roman" w:hAnsi="Times New Roman"/>
          <w:color w:val="000000"/>
        </w:rPr>
        <w:t> Regards, Larry</w:t>
      </w:r>
      <w:r w:rsidR="00FE63E9">
        <w:rPr>
          <w:rFonts w:ascii="Times New Roman" w:hAnsi="Times New Roman"/>
          <w:color w:val="000000"/>
        </w:rPr>
        <w:t xml:space="preserve">   </w:t>
      </w:r>
      <w:r w:rsidRPr="00FE63E9">
        <w:rPr>
          <w:rFonts w:ascii="Times New Roman" w:hAnsi="Times New Roman"/>
          <w:color w:val="000000"/>
        </w:rPr>
        <w:t xml:space="preserve">Lawrence F. </w:t>
      </w:r>
      <w:proofErr w:type="spellStart"/>
      <w:r w:rsidRPr="00FE63E9">
        <w:rPr>
          <w:rFonts w:ascii="Times New Roman" w:hAnsi="Times New Roman"/>
          <w:color w:val="000000"/>
        </w:rPr>
        <w:t>Muscarella</w:t>
      </w:r>
      <w:proofErr w:type="spellEnd"/>
      <w:r w:rsidRPr="00FE63E9">
        <w:rPr>
          <w:rFonts w:ascii="Times New Roman" w:hAnsi="Times New Roman"/>
          <w:color w:val="000000"/>
        </w:rPr>
        <w:t>, Ph.D.</w:t>
      </w:r>
      <w:r w:rsidR="00FE63E9">
        <w:rPr>
          <w:rFonts w:ascii="Times New Roman" w:hAnsi="Times New Roman"/>
          <w:color w:val="000000"/>
        </w:rPr>
        <w:t xml:space="preserve">, </w:t>
      </w:r>
      <w:r w:rsidRPr="00FE63E9">
        <w:rPr>
          <w:rFonts w:ascii="Times New Roman" w:hAnsi="Times New Roman"/>
          <w:color w:val="000000"/>
        </w:rPr>
        <w:t>Director, Research and Development</w:t>
      </w:r>
    </w:p>
    <w:p w:rsidR="00B843A5" w:rsidRPr="00FE63E9" w:rsidRDefault="00B843A5" w:rsidP="00FE63E9">
      <w:pPr>
        <w:pStyle w:val="IntenseQuote"/>
      </w:pP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 xml:space="preserve">From: Salmore, Rochelle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FE63E9">
        <w:rPr>
          <w:rFonts w:ascii="Times New Roman" w:hAnsi="Times New Roman" w:cs="Times New Roman"/>
          <w:sz w:val="22"/>
          <w:szCs w:val="22"/>
        </w:rPr>
        <w:t>Sent: Tuesday, February 21, 2012 1:51 PM</w:t>
      </w: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To: Assid, Pamela A; Howard, Gary</w:t>
      </w:r>
      <w:r>
        <w:rPr>
          <w:rFonts w:ascii="Times New Roman" w:hAnsi="Times New Roman" w:cs="Times New Roman"/>
          <w:sz w:val="22"/>
          <w:szCs w:val="22"/>
        </w:rPr>
        <w:tab/>
      </w:r>
      <w:r>
        <w:rPr>
          <w:rFonts w:ascii="Times New Roman" w:hAnsi="Times New Roman" w:cs="Times New Roman"/>
          <w:sz w:val="22"/>
          <w:szCs w:val="22"/>
        </w:rPr>
        <w:tab/>
      </w:r>
      <w:r w:rsidRPr="00FE63E9">
        <w:rPr>
          <w:rFonts w:ascii="Times New Roman" w:hAnsi="Times New Roman" w:cs="Times New Roman"/>
          <w:sz w:val="22"/>
          <w:szCs w:val="22"/>
        </w:rPr>
        <w:t>Subject: from AHRQ - ED flows</w:t>
      </w: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object w:dxaOrig="1536" w:dyaOrig="994">
          <v:shape id="_x0000_i1029" type="#_x0000_t75" style="width:76.15pt;height:49.85pt" o:ole="">
            <v:imagedata r:id="rId18" o:title=""/>
          </v:shape>
          <o:OLEObject Type="Embed" ProgID="AcroExch.Document.7" ShapeID="_x0000_i1029" DrawAspect="Icon" ObjectID="_1424849816" r:id="rId19"/>
        </w:object>
      </w:r>
      <w:r w:rsidRPr="00FE63E9">
        <w:rPr>
          <w:rFonts w:ascii="Times New Roman" w:hAnsi="Times New Roman" w:cs="Times New Roman"/>
          <w:sz w:val="22"/>
          <w:szCs w:val="22"/>
        </w:rPr>
        <w:t xml:space="preserve"> </w:t>
      </w:r>
      <w:r w:rsidRPr="00FE63E9">
        <w:rPr>
          <w:rFonts w:ascii="Times New Roman" w:hAnsi="Times New Roman" w:cs="Times New Roman"/>
          <w:sz w:val="22"/>
          <w:szCs w:val="22"/>
        </w:rPr>
        <w:object w:dxaOrig="1536" w:dyaOrig="994">
          <v:shape id="_x0000_i1030" type="#_x0000_t75" style="width:76.15pt;height:49.85pt" o:ole="">
            <v:imagedata r:id="rId20" o:title=""/>
          </v:shape>
          <o:OLEObject Type="Embed" ProgID="AcroExch.Document.7" ShapeID="_x0000_i1030" DrawAspect="Icon" ObjectID="_1424849817" r:id="rId21"/>
        </w:object>
      </w: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 xml:space="preserve">Gary - Hello - I'm Rochelle, and as Chair of Evidence Based Practice Council, I occasionally send out articles.  This is from the monthly research update.  These are always </w:t>
      </w:r>
      <w:proofErr w:type="spellStart"/>
      <w:proofErr w:type="gramStart"/>
      <w:r w:rsidRPr="00FE63E9">
        <w:rPr>
          <w:rFonts w:ascii="Times New Roman" w:hAnsi="Times New Roman" w:cs="Times New Roman"/>
          <w:sz w:val="22"/>
          <w:szCs w:val="22"/>
        </w:rPr>
        <w:t>fyi</w:t>
      </w:r>
      <w:proofErr w:type="spellEnd"/>
      <w:proofErr w:type="gramEnd"/>
      <w:r w:rsidRPr="00FE63E9">
        <w:rPr>
          <w:rFonts w:ascii="Times New Roman" w:hAnsi="Times New Roman" w:cs="Times New Roman"/>
          <w:sz w:val="22"/>
          <w:szCs w:val="22"/>
        </w:rPr>
        <w:t>, and not meant to imply anything in particular.</w:t>
      </w:r>
      <w:r>
        <w:rPr>
          <w:rFonts w:ascii="Times New Roman" w:hAnsi="Times New Roman" w:cs="Times New Roman"/>
          <w:sz w:val="22"/>
          <w:szCs w:val="22"/>
        </w:rPr>
        <w:t xml:space="preserve">       </w:t>
      </w:r>
      <w:r w:rsidRPr="00FE63E9">
        <w:rPr>
          <w:rFonts w:ascii="Times New Roman" w:hAnsi="Times New Roman" w:cs="Times New Roman"/>
          <w:sz w:val="22"/>
          <w:szCs w:val="22"/>
        </w:rPr>
        <w:t>Rochelle Salmore, MSN, RN, NE-BC</w:t>
      </w:r>
      <w:r>
        <w:rPr>
          <w:rFonts w:ascii="Times New Roman" w:hAnsi="Times New Roman" w:cs="Times New Roman"/>
          <w:sz w:val="22"/>
          <w:szCs w:val="22"/>
        </w:rPr>
        <w:t xml:space="preserve">, </w:t>
      </w:r>
      <w:r w:rsidRPr="00FE63E9">
        <w:rPr>
          <w:rFonts w:ascii="Times New Roman" w:hAnsi="Times New Roman" w:cs="Times New Roman"/>
          <w:sz w:val="22"/>
          <w:szCs w:val="22"/>
        </w:rPr>
        <w:t xml:space="preserve">Clinical Manager, Wound Clinic </w:t>
      </w:r>
    </w:p>
    <w:p w:rsidR="00FE63E9" w:rsidRDefault="00FE63E9" w:rsidP="00FE63E9">
      <w:pPr>
        <w:rPr>
          <w:rFonts w:ascii="Times New Roman" w:hAnsi="Times New Roman"/>
        </w:rPr>
      </w:pP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 xml:space="preserve">From: Howard, Gary </w:t>
      </w:r>
      <w:r>
        <w:rPr>
          <w:rFonts w:ascii="Times New Roman" w:hAnsi="Times New Roman" w:cs="Times New Roman"/>
          <w:sz w:val="22"/>
          <w:szCs w:val="22"/>
        </w:rPr>
        <w:tab/>
      </w:r>
      <w:r>
        <w:rPr>
          <w:rFonts w:ascii="Times New Roman" w:hAnsi="Times New Roman" w:cs="Times New Roman"/>
          <w:sz w:val="22"/>
          <w:szCs w:val="22"/>
        </w:rPr>
        <w:tab/>
      </w:r>
      <w:r w:rsidRPr="00FE63E9">
        <w:rPr>
          <w:rFonts w:ascii="Times New Roman" w:hAnsi="Times New Roman" w:cs="Times New Roman"/>
          <w:sz w:val="22"/>
          <w:szCs w:val="22"/>
        </w:rPr>
        <w:t>Sent: Tuesday, February 21, 2012 2:08 PM</w:t>
      </w: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To: Salmore, Rochelle</w:t>
      </w:r>
      <w:r>
        <w:rPr>
          <w:rFonts w:ascii="Times New Roman" w:hAnsi="Times New Roman" w:cs="Times New Roman"/>
          <w:sz w:val="22"/>
          <w:szCs w:val="22"/>
        </w:rPr>
        <w:tab/>
      </w:r>
      <w:r>
        <w:rPr>
          <w:rFonts w:ascii="Times New Roman" w:hAnsi="Times New Roman" w:cs="Times New Roman"/>
          <w:sz w:val="22"/>
          <w:szCs w:val="22"/>
        </w:rPr>
        <w:tab/>
      </w:r>
      <w:r w:rsidRPr="00FE63E9">
        <w:rPr>
          <w:rFonts w:ascii="Times New Roman" w:hAnsi="Times New Roman" w:cs="Times New Roman"/>
          <w:sz w:val="22"/>
          <w:szCs w:val="22"/>
        </w:rPr>
        <w:t>Subject: RE: from AHRQ - ED flows</w:t>
      </w: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Hi Rochelle,</w:t>
      </w:r>
      <w:r>
        <w:rPr>
          <w:rFonts w:ascii="Times New Roman" w:hAnsi="Times New Roman" w:cs="Times New Roman"/>
          <w:sz w:val="22"/>
          <w:szCs w:val="22"/>
        </w:rPr>
        <w:t xml:space="preserve">  </w:t>
      </w:r>
    </w:p>
    <w:p w:rsidR="00FE63E9" w:rsidRPr="00FE63E9" w:rsidRDefault="00FE63E9" w:rsidP="00FE63E9">
      <w:pPr>
        <w:pStyle w:val="PlainText"/>
        <w:rPr>
          <w:rFonts w:ascii="Times New Roman" w:hAnsi="Times New Roman" w:cs="Times New Roman"/>
          <w:sz w:val="22"/>
          <w:szCs w:val="22"/>
        </w:rPr>
      </w:pPr>
      <w:r w:rsidRPr="00FE63E9">
        <w:rPr>
          <w:rFonts w:ascii="Times New Roman" w:hAnsi="Times New Roman" w:cs="Times New Roman"/>
          <w:sz w:val="22"/>
          <w:szCs w:val="22"/>
        </w:rPr>
        <w:t>Thanks for sending this along. Perhaps I will have the chance to meet you formally. I preach evidence base practice to my staff and always appreciate any articles or information that may be useful to our work.</w:t>
      </w:r>
      <w:r>
        <w:rPr>
          <w:rFonts w:ascii="Times New Roman" w:hAnsi="Times New Roman" w:cs="Times New Roman"/>
          <w:sz w:val="22"/>
          <w:szCs w:val="22"/>
        </w:rPr>
        <w:t xml:space="preserve">   </w:t>
      </w:r>
      <w:r w:rsidRPr="00FE63E9">
        <w:rPr>
          <w:rFonts w:ascii="Times New Roman" w:hAnsi="Times New Roman" w:cs="Times New Roman"/>
          <w:sz w:val="22"/>
          <w:szCs w:val="22"/>
        </w:rPr>
        <w:t>I'd be happy to let you in on what we are doing and hear your thoughts on it.</w:t>
      </w:r>
    </w:p>
    <w:p w:rsidR="00FE0C85" w:rsidRPr="00FE63E9" w:rsidRDefault="00FE63E9" w:rsidP="00FE0C85">
      <w:pPr>
        <w:pStyle w:val="PlainText"/>
        <w:rPr>
          <w:rFonts w:ascii="Times New Roman" w:hAnsi="Times New Roman" w:cs="Times New Roman"/>
          <w:sz w:val="22"/>
          <w:szCs w:val="22"/>
        </w:rPr>
      </w:pPr>
      <w:r w:rsidRPr="00FE63E9">
        <w:rPr>
          <w:rFonts w:ascii="Times New Roman" w:hAnsi="Times New Roman" w:cs="Times New Roman"/>
          <w:sz w:val="22"/>
          <w:szCs w:val="22"/>
        </w:rPr>
        <w:t>Thanks again and keep them coming-I love AHRQ and when I worked at Vanderbilt as the Director we submitted an AHRQ "Best Practice" for "Triage Treat and Release."</w:t>
      </w:r>
      <w:r>
        <w:rPr>
          <w:rFonts w:ascii="Times New Roman" w:hAnsi="Times New Roman" w:cs="Times New Roman"/>
          <w:sz w:val="22"/>
          <w:szCs w:val="22"/>
        </w:rPr>
        <w:t xml:space="preserve">     </w:t>
      </w:r>
      <w:r w:rsidRPr="00FE63E9">
        <w:rPr>
          <w:rFonts w:ascii="Times New Roman" w:hAnsi="Times New Roman" w:cs="Times New Roman"/>
          <w:sz w:val="22"/>
          <w:szCs w:val="22"/>
        </w:rPr>
        <w:t>Gary</w:t>
      </w:r>
      <w:bookmarkStart w:id="0" w:name="_GoBack"/>
      <w:bookmarkEnd w:id="0"/>
    </w:p>
    <w:sectPr w:rsidR="00FE0C85" w:rsidRPr="00FE63E9" w:rsidSect="00B843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A611C"/>
    <w:multiLevelType w:val="multilevel"/>
    <w:tmpl w:val="5C463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35B73B0"/>
    <w:multiLevelType w:val="multilevel"/>
    <w:tmpl w:val="CCD226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063790C"/>
    <w:multiLevelType w:val="multilevel"/>
    <w:tmpl w:val="2458C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7E18"/>
    <w:rsid w:val="00445A56"/>
    <w:rsid w:val="00552276"/>
    <w:rsid w:val="00645E64"/>
    <w:rsid w:val="00857E18"/>
    <w:rsid w:val="00A25B6C"/>
    <w:rsid w:val="00B843A5"/>
    <w:rsid w:val="00E378D6"/>
    <w:rsid w:val="00F0084E"/>
    <w:rsid w:val="00F60C90"/>
    <w:rsid w:val="00FE0C85"/>
    <w:rsid w:val="00FE63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E18"/>
    <w:pPr>
      <w:spacing w:after="0" w:line="240" w:lineRule="auto"/>
    </w:pPr>
    <w:rPr>
      <w:rFonts w:ascii="Calibri" w:hAnsi="Calibri" w:cs="Times New Roman"/>
    </w:rPr>
  </w:style>
  <w:style w:type="paragraph" w:styleId="Heading1">
    <w:name w:val="heading 1"/>
    <w:basedOn w:val="Normal"/>
    <w:link w:val="Heading1Char"/>
    <w:uiPriority w:val="9"/>
    <w:qFormat/>
    <w:rsid w:val="00552276"/>
    <w:pPr>
      <w:spacing w:before="100" w:beforeAutospacing="1" w:after="100" w:afterAutospacing="1"/>
      <w:outlineLvl w:val="0"/>
    </w:pPr>
    <w:rPr>
      <w:rFonts w:ascii="Times New Roman" w:eastAsia="Calibri" w:hAnsi="Times New Roman"/>
      <w:b/>
      <w:bCs/>
      <w:kern w:val="36"/>
      <w:sz w:val="48"/>
      <w:szCs w:val="48"/>
    </w:rPr>
  </w:style>
  <w:style w:type="paragraph" w:styleId="Heading3">
    <w:name w:val="heading 3"/>
    <w:basedOn w:val="Normal"/>
    <w:link w:val="Heading3Char"/>
    <w:uiPriority w:val="9"/>
    <w:unhideWhenUsed/>
    <w:qFormat/>
    <w:rsid w:val="00552276"/>
    <w:pPr>
      <w:spacing w:before="100" w:beforeAutospacing="1" w:after="100" w:afterAutospacing="1"/>
      <w:outlineLvl w:val="2"/>
    </w:pPr>
    <w:rPr>
      <w:rFonts w:ascii="Times New Roman" w:eastAsia="Calibri"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57E18"/>
    <w:rPr>
      <w:color w:val="0000FF"/>
      <w:u w:val="single"/>
    </w:rPr>
  </w:style>
  <w:style w:type="paragraph" w:styleId="BalloonText">
    <w:name w:val="Balloon Text"/>
    <w:basedOn w:val="Normal"/>
    <w:link w:val="BalloonTextChar"/>
    <w:uiPriority w:val="99"/>
    <w:semiHidden/>
    <w:unhideWhenUsed/>
    <w:rsid w:val="00857E18"/>
    <w:rPr>
      <w:rFonts w:ascii="Tahoma" w:hAnsi="Tahoma" w:cs="Tahoma"/>
      <w:sz w:val="16"/>
      <w:szCs w:val="16"/>
    </w:rPr>
  </w:style>
  <w:style w:type="character" w:customStyle="1" w:styleId="BalloonTextChar">
    <w:name w:val="Balloon Text Char"/>
    <w:basedOn w:val="DefaultParagraphFont"/>
    <w:link w:val="BalloonText"/>
    <w:uiPriority w:val="99"/>
    <w:semiHidden/>
    <w:rsid w:val="00857E18"/>
    <w:rPr>
      <w:rFonts w:ascii="Tahoma" w:hAnsi="Tahoma" w:cs="Tahoma"/>
      <w:sz w:val="16"/>
      <w:szCs w:val="16"/>
    </w:rPr>
  </w:style>
  <w:style w:type="character" w:styleId="Emphasis">
    <w:name w:val="Emphasis"/>
    <w:basedOn w:val="DefaultParagraphFont"/>
    <w:uiPriority w:val="20"/>
    <w:qFormat/>
    <w:rsid w:val="00F0084E"/>
    <w:rPr>
      <w:i/>
      <w:iCs/>
    </w:rPr>
  </w:style>
  <w:style w:type="paragraph" w:styleId="PlainText">
    <w:name w:val="Plain Text"/>
    <w:basedOn w:val="Normal"/>
    <w:link w:val="PlainTextChar"/>
    <w:uiPriority w:val="99"/>
    <w:unhideWhenUsed/>
    <w:rsid w:val="00FE0C85"/>
    <w:rPr>
      <w:rFonts w:ascii="Consolas" w:hAnsi="Consolas" w:cstheme="minorBidi"/>
      <w:sz w:val="21"/>
      <w:szCs w:val="21"/>
    </w:rPr>
  </w:style>
  <w:style w:type="character" w:customStyle="1" w:styleId="PlainTextChar">
    <w:name w:val="Plain Text Char"/>
    <w:basedOn w:val="DefaultParagraphFont"/>
    <w:link w:val="PlainText"/>
    <w:uiPriority w:val="99"/>
    <w:rsid w:val="00FE0C85"/>
    <w:rPr>
      <w:rFonts w:ascii="Consolas" w:hAnsi="Consolas"/>
      <w:sz w:val="21"/>
      <w:szCs w:val="21"/>
    </w:rPr>
  </w:style>
  <w:style w:type="character" w:customStyle="1" w:styleId="Heading1Char">
    <w:name w:val="Heading 1 Char"/>
    <w:basedOn w:val="DefaultParagraphFont"/>
    <w:link w:val="Heading1"/>
    <w:uiPriority w:val="9"/>
    <w:rsid w:val="00552276"/>
    <w:rPr>
      <w:rFonts w:ascii="Times New Roman" w:eastAsia="Calibri" w:hAnsi="Times New Roman" w:cs="Times New Roman"/>
      <w:b/>
      <w:bCs/>
      <w:kern w:val="36"/>
      <w:sz w:val="48"/>
      <w:szCs w:val="48"/>
    </w:rPr>
  </w:style>
  <w:style w:type="character" w:customStyle="1" w:styleId="Heading3Char">
    <w:name w:val="Heading 3 Char"/>
    <w:basedOn w:val="DefaultParagraphFont"/>
    <w:link w:val="Heading3"/>
    <w:uiPriority w:val="9"/>
    <w:rsid w:val="00552276"/>
    <w:rPr>
      <w:rFonts w:ascii="Times New Roman" w:eastAsia="Calibri" w:hAnsi="Times New Roman" w:cs="Times New Roman"/>
      <w:b/>
      <w:bCs/>
      <w:sz w:val="27"/>
      <w:szCs w:val="27"/>
    </w:rPr>
  </w:style>
  <w:style w:type="paragraph" w:styleId="NormalWeb">
    <w:name w:val="Normal (Web)"/>
    <w:basedOn w:val="Normal"/>
    <w:uiPriority w:val="99"/>
    <w:semiHidden/>
    <w:unhideWhenUsed/>
    <w:rsid w:val="00552276"/>
    <w:pPr>
      <w:spacing w:before="100" w:beforeAutospacing="1" w:after="100" w:afterAutospacing="1"/>
    </w:pPr>
    <w:rPr>
      <w:rFonts w:ascii="Times New Roman" w:eastAsia="Calibri" w:hAnsi="Times New Roman"/>
      <w:sz w:val="24"/>
      <w:szCs w:val="24"/>
    </w:rPr>
  </w:style>
  <w:style w:type="paragraph" w:customStyle="1" w:styleId="block1">
    <w:name w:val="block1"/>
    <w:basedOn w:val="Normal"/>
    <w:uiPriority w:val="99"/>
    <w:semiHidden/>
    <w:rsid w:val="00552276"/>
    <w:pPr>
      <w:spacing w:before="100" w:beforeAutospacing="1" w:after="100" w:afterAutospacing="1"/>
    </w:pPr>
    <w:rPr>
      <w:rFonts w:ascii="Times New Roman" w:eastAsia="Calibri" w:hAnsi="Times New Roman"/>
      <w:sz w:val="24"/>
      <w:szCs w:val="24"/>
    </w:rPr>
  </w:style>
  <w:style w:type="paragraph" w:customStyle="1" w:styleId="tags">
    <w:name w:val="tags"/>
    <w:basedOn w:val="Normal"/>
    <w:uiPriority w:val="99"/>
    <w:semiHidden/>
    <w:rsid w:val="00552276"/>
    <w:pPr>
      <w:spacing w:before="100" w:beforeAutospacing="1" w:after="100" w:afterAutospacing="1"/>
    </w:pPr>
    <w:rPr>
      <w:rFonts w:ascii="Times New Roman" w:eastAsia="Calibri" w:hAnsi="Times New Roman"/>
      <w:sz w:val="24"/>
      <w:szCs w:val="24"/>
    </w:rPr>
  </w:style>
  <w:style w:type="character" w:styleId="Strong">
    <w:name w:val="Strong"/>
    <w:basedOn w:val="DefaultParagraphFont"/>
    <w:uiPriority w:val="22"/>
    <w:qFormat/>
    <w:rsid w:val="00552276"/>
    <w:rPr>
      <w:b/>
      <w:bCs/>
    </w:rPr>
  </w:style>
  <w:style w:type="paragraph" w:styleId="IntenseQuote">
    <w:name w:val="Intense Quote"/>
    <w:basedOn w:val="Normal"/>
    <w:next w:val="Normal"/>
    <w:link w:val="IntenseQuoteChar"/>
    <w:uiPriority w:val="30"/>
    <w:qFormat/>
    <w:rsid w:val="00FE63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E63E9"/>
    <w:rPr>
      <w:rFonts w:ascii="Calibri" w:hAnsi="Calibri" w:cs="Times New Roman"/>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143440">
      <w:bodyDiv w:val="1"/>
      <w:marLeft w:val="0"/>
      <w:marRight w:val="0"/>
      <w:marTop w:val="0"/>
      <w:marBottom w:val="0"/>
      <w:divBdr>
        <w:top w:val="none" w:sz="0" w:space="0" w:color="auto"/>
        <w:left w:val="none" w:sz="0" w:space="0" w:color="auto"/>
        <w:bottom w:val="none" w:sz="0" w:space="0" w:color="auto"/>
        <w:right w:val="none" w:sz="0" w:space="0" w:color="auto"/>
      </w:divBdr>
    </w:div>
    <w:div w:id="897202664">
      <w:bodyDiv w:val="1"/>
      <w:marLeft w:val="0"/>
      <w:marRight w:val="0"/>
      <w:marTop w:val="0"/>
      <w:marBottom w:val="0"/>
      <w:divBdr>
        <w:top w:val="none" w:sz="0" w:space="0" w:color="auto"/>
        <w:left w:val="none" w:sz="0" w:space="0" w:color="auto"/>
        <w:bottom w:val="none" w:sz="0" w:space="0" w:color="auto"/>
        <w:right w:val="none" w:sz="0" w:space="0" w:color="auto"/>
      </w:divBdr>
    </w:div>
    <w:div w:id="982582639">
      <w:bodyDiv w:val="1"/>
      <w:marLeft w:val="0"/>
      <w:marRight w:val="0"/>
      <w:marTop w:val="0"/>
      <w:marBottom w:val="0"/>
      <w:divBdr>
        <w:top w:val="none" w:sz="0" w:space="0" w:color="auto"/>
        <w:left w:val="none" w:sz="0" w:space="0" w:color="auto"/>
        <w:bottom w:val="none" w:sz="0" w:space="0" w:color="auto"/>
        <w:right w:val="none" w:sz="0" w:space="0" w:color="auto"/>
      </w:divBdr>
    </w:div>
    <w:div w:id="986397250">
      <w:bodyDiv w:val="1"/>
      <w:marLeft w:val="0"/>
      <w:marRight w:val="0"/>
      <w:marTop w:val="0"/>
      <w:marBottom w:val="0"/>
      <w:divBdr>
        <w:top w:val="none" w:sz="0" w:space="0" w:color="auto"/>
        <w:left w:val="none" w:sz="0" w:space="0" w:color="auto"/>
        <w:bottom w:val="none" w:sz="0" w:space="0" w:color="auto"/>
        <w:right w:val="none" w:sz="0" w:space="0" w:color="auto"/>
      </w:divBdr>
    </w:div>
    <w:div w:id="1412194311">
      <w:bodyDiv w:val="1"/>
      <w:marLeft w:val="0"/>
      <w:marRight w:val="0"/>
      <w:marTop w:val="0"/>
      <w:marBottom w:val="0"/>
      <w:divBdr>
        <w:top w:val="none" w:sz="0" w:space="0" w:color="auto"/>
        <w:left w:val="none" w:sz="0" w:space="0" w:color="auto"/>
        <w:bottom w:val="none" w:sz="0" w:space="0" w:color="auto"/>
        <w:right w:val="none" w:sz="0" w:space="0" w:color="auto"/>
      </w:divBdr>
    </w:div>
    <w:div w:id="1568570805">
      <w:bodyDiv w:val="1"/>
      <w:marLeft w:val="0"/>
      <w:marRight w:val="0"/>
      <w:marTop w:val="0"/>
      <w:marBottom w:val="0"/>
      <w:divBdr>
        <w:top w:val="none" w:sz="0" w:space="0" w:color="auto"/>
        <w:left w:val="none" w:sz="0" w:space="0" w:color="auto"/>
        <w:bottom w:val="none" w:sz="0" w:space="0" w:color="auto"/>
        <w:right w:val="none" w:sz="0" w:space="0" w:color="auto"/>
      </w:divBdr>
    </w:div>
    <w:div w:id="196754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oleObject" Target="embeddings/oleObject6.bin"/><Relationship Id="rId7" Type="http://schemas.openxmlformats.org/officeDocument/2006/relationships/hyperlink" Target="http://www.advisory.com/Research/Imaging-Performance-Partnership/Studies/2009/Enhancing-Outpatient-Access" TargetMode="External"/><Relationship Id="rId12" Type="http://schemas.openxmlformats.org/officeDocument/2006/relationships/image" Target="media/image3.emf"/><Relationship Id="rId17" Type="http://schemas.openxmlformats.org/officeDocument/2006/relationships/hyperlink" Target="http://stm.sciencemag.org/content/4/148/148ra116" TargetMode="External"/><Relationship Id="rId2" Type="http://schemas.openxmlformats.org/officeDocument/2006/relationships/styles" Target="styles.xml"/><Relationship Id="rId16" Type="http://schemas.openxmlformats.org/officeDocument/2006/relationships/hyperlink" Target="http://www.washingtonpost.com/national/health-science/superbug-stalked-nih-hospital-last-year-killing-six/2012/08/22/5be18b1a-ec66-11e1-9ddc-340d5efb1e9c_story.html" TargetMode="External"/><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hyperlink" Target="http://www.advisory.com/Research/Imaging-Performance-Partnership/Studies/2012/Perfecting-the-Outpatient-Experience" TargetMode="External"/><Relationship Id="rId11" Type="http://schemas.openxmlformats.org/officeDocument/2006/relationships/oleObject" Target="embeddings/oleObject2.bin"/><Relationship Id="rId24" Type="http://schemas.microsoft.com/office/2007/relationships/stylesWithEffects" Target="stylesWithEffects.xml"/><Relationship Id="rId5" Type="http://schemas.openxmlformats.org/officeDocument/2006/relationships/hyperlink" Target="http://www.advisory.com/Research/Imaging-Performance-Partnership" TargetMode="Externa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865</Words>
  <Characters>4932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Centura Health</Company>
  <LinksUpToDate>false</LinksUpToDate>
  <CharactersWithSpaces>5786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rsalmore</dc:creator>
  <cp:keywords/>
  <dc:description/>
  <cp:lastModifiedBy>dnussdor</cp:lastModifiedBy>
  <cp:revision>2</cp:revision>
  <dcterms:created xsi:type="dcterms:W3CDTF">2013-03-15T16:49:00Z</dcterms:created>
  <dcterms:modified xsi:type="dcterms:W3CDTF">2013-03-15T16:49:00Z</dcterms:modified>
</cp:coreProperties>
</file>