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F3" w:rsidRPr="00F94FF3" w:rsidRDefault="00F94FF3" w:rsidP="00F94FF3">
      <w:r w:rsidRPr="00F94FF3">
        <w:t>NK6-6 ICU EBP Council Education and Planning</w:t>
      </w:r>
    </w:p>
    <w:p w:rsidR="00F94FF3" w:rsidRDefault="00F94FF3" w:rsidP="001A127E">
      <w:pPr>
        <w:jc w:val="center"/>
        <w:rPr>
          <w:rFonts w:ascii="Arial" w:hAnsi="Arial" w:cs="Arial"/>
          <w:b/>
        </w:rPr>
      </w:pPr>
    </w:p>
    <w:p w:rsidR="001F4A72" w:rsidRDefault="004E1BDA" w:rsidP="001A127E">
      <w:pPr>
        <w:jc w:val="center"/>
        <w:rPr>
          <w:rFonts w:ascii="Arial" w:hAnsi="Arial" w:cs="Arial"/>
          <w:b/>
        </w:rPr>
      </w:pPr>
      <w:r w:rsidRPr="004E1BDA">
        <w:rPr>
          <w:noProof/>
        </w:rPr>
        <w:pict>
          <v:shapetype id="_x0000_t202" coordsize="21600,21600" o:spt="202" path="m,l,21600r21600,l21600,xe">
            <v:stroke joinstyle="miter"/>
            <v:path gradientshapeok="t" o:connecttype="rect"/>
          </v:shapetype>
          <v:shape id="_x0000_s1026" type="#_x0000_t202" style="position:absolute;left:0;text-align:left;margin-left:15pt;margin-top:-6.8pt;width:114.05pt;height:28.95pt;z-index:251658240" stroked="f">
            <v:textbox>
              <w:txbxContent>
                <w:p w:rsidR="00907DB9" w:rsidRPr="00486DBB" w:rsidRDefault="00907DB9" w:rsidP="00520407"/>
              </w:txbxContent>
            </v:textbox>
          </v:shape>
        </w:pict>
      </w:r>
      <w:r w:rsidR="00CC7EF2">
        <w:rPr>
          <w:rFonts w:ascii="Arial" w:hAnsi="Arial" w:cs="Arial"/>
          <w:b/>
        </w:rPr>
        <w:t xml:space="preserve">ICU Evidence-Based Practice </w:t>
      </w:r>
      <w:r w:rsidR="006409C6">
        <w:rPr>
          <w:rFonts w:ascii="Arial" w:hAnsi="Arial" w:cs="Arial"/>
          <w:b/>
        </w:rPr>
        <w:t>Council</w:t>
      </w:r>
    </w:p>
    <w:p w:rsidR="001F4A72" w:rsidRDefault="00F609B2" w:rsidP="001A127E">
      <w:pPr>
        <w:pStyle w:val="Title"/>
        <w:rPr>
          <w:rFonts w:cs="Arial"/>
          <w:color w:val="FF0000"/>
          <w:sz w:val="18"/>
          <w:szCs w:val="18"/>
        </w:rPr>
      </w:pPr>
      <w:r>
        <w:rPr>
          <w:rFonts w:cs="Arial"/>
          <w:color w:val="FF0000"/>
          <w:sz w:val="18"/>
          <w:szCs w:val="18"/>
        </w:rPr>
        <w:t>Friday, April 6</w:t>
      </w:r>
      <w:r w:rsidR="00585D74">
        <w:rPr>
          <w:rFonts w:cs="Arial"/>
          <w:color w:val="FF0000"/>
          <w:sz w:val="18"/>
          <w:szCs w:val="18"/>
        </w:rPr>
        <w:t>, 2012</w:t>
      </w:r>
      <w:r w:rsidR="0004440E">
        <w:rPr>
          <w:rFonts w:cs="Arial"/>
          <w:color w:val="FF0000"/>
          <w:sz w:val="18"/>
          <w:szCs w:val="18"/>
        </w:rPr>
        <w:t xml:space="preserve"> @ 0800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431"/>
        <w:gridCol w:w="94"/>
        <w:gridCol w:w="167"/>
        <w:gridCol w:w="1843"/>
        <w:gridCol w:w="901"/>
        <w:gridCol w:w="4055"/>
        <w:gridCol w:w="4673"/>
        <w:gridCol w:w="1443"/>
        <w:gridCol w:w="23"/>
      </w:tblGrid>
      <w:tr w:rsidR="00585D74" w:rsidRPr="005B5624" w:rsidTr="00F434B4">
        <w:trPr>
          <w:gridAfter w:val="1"/>
          <w:wAfter w:w="8" w:type="pct"/>
        </w:trPr>
        <w:tc>
          <w:tcPr>
            <w:tcW w:w="489" w:type="pct"/>
            <w:tcBorders>
              <w:right w:val="nil"/>
            </w:tcBorders>
          </w:tcPr>
          <w:p w:rsidR="00585D74" w:rsidRPr="00097D73" w:rsidRDefault="00585D74" w:rsidP="00750DC5">
            <w:pPr>
              <w:rPr>
                <w:rFonts w:ascii="Arial" w:hAnsi="Arial"/>
                <w:b/>
                <w:color w:val="000000"/>
                <w:sz w:val="18"/>
                <w:szCs w:val="18"/>
              </w:rPr>
            </w:pPr>
            <w:r w:rsidRPr="00097D73">
              <w:rPr>
                <w:rFonts w:ascii="Arial" w:hAnsi="Arial"/>
                <w:b/>
                <w:color w:val="000000"/>
                <w:sz w:val="18"/>
                <w:szCs w:val="18"/>
              </w:rPr>
              <w:t>Present:</w:t>
            </w:r>
          </w:p>
        </w:tc>
        <w:tc>
          <w:tcPr>
            <w:tcW w:w="89" w:type="pct"/>
            <w:gridSpan w:val="2"/>
            <w:tcBorders>
              <w:top w:val="single" w:sz="4" w:space="0" w:color="auto"/>
              <w:left w:val="nil"/>
              <w:bottom w:val="single" w:sz="4" w:space="0" w:color="auto"/>
              <w:right w:val="nil"/>
            </w:tcBorders>
          </w:tcPr>
          <w:p w:rsidR="00585D74" w:rsidRDefault="00585D74" w:rsidP="001B569D">
            <w:pPr>
              <w:pStyle w:val="EnvelopeReturn"/>
              <w:keepNext/>
              <w:keepLines/>
              <w:widowControl w:val="0"/>
              <w:overflowPunct/>
              <w:autoSpaceDE/>
              <w:autoSpaceDN/>
              <w:adjustRightInd/>
              <w:textAlignment w:val="auto"/>
              <w:rPr>
                <w:rFonts w:ascii="Arial" w:hAnsi="Arial"/>
                <w:sz w:val="18"/>
                <w:szCs w:val="18"/>
              </w:rPr>
            </w:pPr>
          </w:p>
        </w:tc>
        <w:tc>
          <w:tcPr>
            <w:tcW w:w="2324" w:type="pct"/>
            <w:gridSpan w:val="3"/>
            <w:tcBorders>
              <w:left w:val="nil"/>
            </w:tcBorders>
          </w:tcPr>
          <w:p w:rsidR="00585D74" w:rsidRDefault="00585D74" w:rsidP="001B569D">
            <w:pPr>
              <w:pStyle w:val="EnvelopeReturn"/>
              <w:keepNext/>
              <w:keepLines/>
              <w:widowControl w:val="0"/>
              <w:overflowPunct/>
              <w:autoSpaceDE/>
              <w:autoSpaceDN/>
              <w:adjustRightInd/>
              <w:textAlignment w:val="auto"/>
              <w:rPr>
                <w:rFonts w:ascii="Arial" w:hAnsi="Arial"/>
                <w:sz w:val="18"/>
                <w:szCs w:val="18"/>
              </w:rPr>
            </w:pPr>
            <w:r>
              <w:rPr>
                <w:rFonts w:ascii="Arial" w:hAnsi="Arial"/>
                <w:sz w:val="18"/>
                <w:szCs w:val="18"/>
              </w:rPr>
              <w:t>Roni Ferrenberg, RN, Chair</w:t>
            </w:r>
          </w:p>
          <w:p w:rsidR="00585D74" w:rsidRDefault="00585D74" w:rsidP="001B569D">
            <w:pPr>
              <w:pStyle w:val="EnvelopeReturn"/>
              <w:keepNext/>
              <w:keepLines/>
              <w:widowControl w:val="0"/>
              <w:overflowPunct/>
              <w:autoSpaceDE/>
              <w:autoSpaceDN/>
              <w:adjustRightInd/>
              <w:textAlignment w:val="auto"/>
              <w:rPr>
                <w:rFonts w:ascii="Arial" w:hAnsi="Arial"/>
                <w:sz w:val="18"/>
                <w:szCs w:val="18"/>
              </w:rPr>
            </w:pPr>
            <w:r>
              <w:rPr>
                <w:rFonts w:ascii="Arial" w:hAnsi="Arial"/>
                <w:sz w:val="18"/>
                <w:szCs w:val="18"/>
              </w:rPr>
              <w:t>Daniele Lakin, RN, Vice Chair</w:t>
            </w:r>
          </w:p>
          <w:p w:rsidR="00585D74" w:rsidRPr="009C041E" w:rsidRDefault="00585D74" w:rsidP="001B569D">
            <w:pPr>
              <w:pStyle w:val="EnvelopeReturn"/>
              <w:keepNext/>
              <w:keepLines/>
              <w:widowControl w:val="0"/>
              <w:overflowPunct/>
              <w:autoSpaceDE/>
              <w:autoSpaceDN/>
              <w:adjustRightInd/>
              <w:textAlignment w:val="auto"/>
              <w:rPr>
                <w:rFonts w:ascii="Arial" w:hAnsi="Arial"/>
                <w:sz w:val="18"/>
                <w:szCs w:val="18"/>
                <w:lang w:val="es-PE"/>
              </w:rPr>
            </w:pPr>
            <w:r w:rsidRPr="009C041E">
              <w:rPr>
                <w:rFonts w:ascii="Arial" w:hAnsi="Arial"/>
                <w:sz w:val="18"/>
                <w:szCs w:val="18"/>
                <w:lang w:val="es-PE"/>
              </w:rPr>
              <w:t>Patricia Morse, RN</w:t>
            </w:r>
          </w:p>
          <w:p w:rsidR="00585D74" w:rsidRPr="009C041E" w:rsidRDefault="00585D74" w:rsidP="001B569D">
            <w:pPr>
              <w:pStyle w:val="EnvelopeReturn"/>
              <w:keepNext/>
              <w:keepLines/>
              <w:widowControl w:val="0"/>
              <w:overflowPunct/>
              <w:autoSpaceDE/>
              <w:autoSpaceDN/>
              <w:adjustRightInd/>
              <w:textAlignment w:val="auto"/>
              <w:rPr>
                <w:rFonts w:ascii="Arial" w:hAnsi="Arial"/>
                <w:color w:val="000000" w:themeColor="text1"/>
                <w:sz w:val="18"/>
                <w:szCs w:val="18"/>
                <w:lang w:val="es-PE"/>
              </w:rPr>
            </w:pPr>
            <w:r w:rsidRPr="009C041E">
              <w:rPr>
                <w:rFonts w:ascii="Arial" w:hAnsi="Arial"/>
                <w:sz w:val="18"/>
                <w:szCs w:val="18"/>
                <w:lang w:val="es-PE"/>
              </w:rPr>
              <w:t>Muzette Atencio, RN</w:t>
            </w:r>
          </w:p>
          <w:p w:rsidR="00585D74" w:rsidRPr="00F609B2" w:rsidRDefault="00585D74" w:rsidP="001B569D">
            <w:pPr>
              <w:pStyle w:val="EnvelopeReturn"/>
              <w:keepNext/>
              <w:keepLines/>
              <w:widowControl w:val="0"/>
              <w:overflowPunct/>
              <w:autoSpaceDE/>
              <w:autoSpaceDN/>
              <w:adjustRightInd/>
              <w:textAlignment w:val="auto"/>
              <w:rPr>
                <w:rFonts w:ascii="Arial" w:hAnsi="Arial"/>
                <w:color w:val="000000" w:themeColor="text1"/>
                <w:sz w:val="18"/>
                <w:szCs w:val="18"/>
              </w:rPr>
            </w:pPr>
            <w:r w:rsidRPr="00F117DE">
              <w:rPr>
                <w:rFonts w:ascii="Arial" w:hAnsi="Arial"/>
                <w:color w:val="000000" w:themeColor="text1"/>
                <w:sz w:val="18"/>
                <w:szCs w:val="18"/>
                <w:highlight w:val="lightGray"/>
              </w:rPr>
              <w:t>Lisa Larson, RN</w:t>
            </w:r>
          </w:p>
          <w:p w:rsidR="00585D74" w:rsidRDefault="00585D74" w:rsidP="001B569D">
            <w:pPr>
              <w:pStyle w:val="EnvelopeReturn"/>
              <w:keepNext/>
              <w:keepLines/>
              <w:widowControl w:val="0"/>
              <w:overflowPunct/>
              <w:autoSpaceDE/>
              <w:autoSpaceDN/>
              <w:adjustRightInd/>
              <w:textAlignment w:val="auto"/>
              <w:rPr>
                <w:rFonts w:ascii="Arial" w:hAnsi="Arial"/>
                <w:color w:val="000000" w:themeColor="text1"/>
                <w:sz w:val="18"/>
                <w:szCs w:val="18"/>
              </w:rPr>
            </w:pPr>
            <w:r w:rsidRPr="00F609B2">
              <w:rPr>
                <w:rFonts w:ascii="Arial" w:hAnsi="Arial"/>
                <w:color w:val="000000" w:themeColor="text1"/>
                <w:sz w:val="18"/>
                <w:szCs w:val="18"/>
              </w:rPr>
              <w:t>Penny Sharkey, RN</w:t>
            </w:r>
          </w:p>
          <w:p w:rsidR="00F609B2" w:rsidRDefault="00F609B2" w:rsidP="001B569D">
            <w:pPr>
              <w:pStyle w:val="EnvelopeReturn"/>
              <w:keepNext/>
              <w:keepLines/>
              <w:widowControl w:val="0"/>
              <w:overflowPunct/>
              <w:autoSpaceDE/>
              <w:autoSpaceDN/>
              <w:adjustRightInd/>
              <w:textAlignment w:val="auto"/>
              <w:rPr>
                <w:rFonts w:ascii="Arial" w:hAnsi="Arial"/>
                <w:color w:val="000000" w:themeColor="text1"/>
                <w:sz w:val="18"/>
                <w:szCs w:val="18"/>
              </w:rPr>
            </w:pPr>
            <w:r>
              <w:rPr>
                <w:rFonts w:ascii="Arial" w:hAnsi="Arial"/>
                <w:color w:val="000000" w:themeColor="text1"/>
                <w:sz w:val="18"/>
                <w:szCs w:val="18"/>
              </w:rPr>
              <w:t>Robin Tillman, RN</w:t>
            </w:r>
          </w:p>
          <w:p w:rsidR="00585D74" w:rsidRPr="00F434B4" w:rsidRDefault="00D72B3C" w:rsidP="001B569D">
            <w:pPr>
              <w:pStyle w:val="EnvelopeReturn"/>
              <w:keepNext/>
              <w:keepLines/>
              <w:widowControl w:val="0"/>
              <w:overflowPunct/>
              <w:autoSpaceDE/>
              <w:autoSpaceDN/>
              <w:adjustRightInd/>
              <w:textAlignment w:val="auto"/>
              <w:rPr>
                <w:rFonts w:ascii="Arial" w:hAnsi="Arial"/>
                <w:color w:val="000000" w:themeColor="text1"/>
                <w:sz w:val="18"/>
                <w:szCs w:val="18"/>
              </w:rPr>
            </w:pPr>
            <w:r>
              <w:rPr>
                <w:rFonts w:ascii="Arial" w:hAnsi="Arial"/>
                <w:color w:val="000000" w:themeColor="text1"/>
                <w:sz w:val="18"/>
                <w:szCs w:val="18"/>
              </w:rPr>
              <w:t>Kate Peterson, RN</w:t>
            </w:r>
          </w:p>
        </w:tc>
        <w:tc>
          <w:tcPr>
            <w:tcW w:w="2090" w:type="pct"/>
            <w:gridSpan w:val="2"/>
          </w:tcPr>
          <w:p w:rsidR="00585D74" w:rsidRDefault="00585D74" w:rsidP="006409C6">
            <w:pPr>
              <w:rPr>
                <w:rFonts w:ascii="Arial" w:hAnsi="Arial"/>
                <w:sz w:val="18"/>
                <w:szCs w:val="18"/>
              </w:rPr>
            </w:pPr>
            <w:r w:rsidRPr="00D72B3C">
              <w:rPr>
                <w:rFonts w:ascii="Arial" w:hAnsi="Arial"/>
                <w:sz w:val="18"/>
                <w:szCs w:val="18"/>
                <w:highlight w:val="lightGray"/>
              </w:rPr>
              <w:t>Renee Mills, RN</w:t>
            </w:r>
          </w:p>
          <w:p w:rsidR="00585D74" w:rsidRPr="00F609B2" w:rsidRDefault="00585D74" w:rsidP="006409C6">
            <w:pPr>
              <w:rPr>
                <w:rFonts w:ascii="Arial" w:hAnsi="Arial"/>
                <w:sz w:val="18"/>
                <w:szCs w:val="18"/>
              </w:rPr>
            </w:pPr>
            <w:r w:rsidRPr="00F117DE">
              <w:rPr>
                <w:rFonts w:ascii="Arial" w:hAnsi="Arial"/>
                <w:sz w:val="18"/>
                <w:szCs w:val="18"/>
                <w:highlight w:val="lightGray"/>
              </w:rPr>
              <w:t>Jennifer Robertson, RN, ICU Nurse Manager</w:t>
            </w:r>
          </w:p>
          <w:p w:rsidR="007C7CD0" w:rsidRPr="009C041E" w:rsidRDefault="007C7CD0" w:rsidP="00D72B3C">
            <w:pPr>
              <w:rPr>
                <w:rFonts w:ascii="Arial" w:hAnsi="Arial"/>
                <w:sz w:val="18"/>
                <w:szCs w:val="18"/>
                <w:lang w:val="es-PE"/>
              </w:rPr>
            </w:pPr>
            <w:r w:rsidRPr="009C041E">
              <w:rPr>
                <w:rFonts w:ascii="Arial" w:hAnsi="Arial"/>
                <w:sz w:val="18"/>
                <w:szCs w:val="18"/>
                <w:lang w:val="es-PE"/>
              </w:rPr>
              <w:t xml:space="preserve">Dan </w:t>
            </w:r>
            <w:proofErr w:type="spellStart"/>
            <w:r w:rsidRPr="009C041E">
              <w:rPr>
                <w:rFonts w:ascii="Arial" w:hAnsi="Arial"/>
                <w:sz w:val="18"/>
                <w:szCs w:val="18"/>
                <w:lang w:val="es-PE"/>
              </w:rPr>
              <w:t>Harmon</w:t>
            </w:r>
            <w:proofErr w:type="spellEnd"/>
            <w:r w:rsidRPr="009C041E">
              <w:rPr>
                <w:rFonts w:ascii="Arial" w:hAnsi="Arial"/>
                <w:sz w:val="18"/>
                <w:szCs w:val="18"/>
                <w:lang w:val="es-PE"/>
              </w:rPr>
              <w:t>, RN</w:t>
            </w:r>
          </w:p>
          <w:p w:rsidR="007C7CD0" w:rsidRPr="00D72B3C" w:rsidRDefault="007C7CD0" w:rsidP="006409C6">
            <w:pPr>
              <w:rPr>
                <w:rFonts w:ascii="Arial" w:hAnsi="Arial"/>
                <w:sz w:val="18"/>
                <w:szCs w:val="18"/>
              </w:rPr>
            </w:pPr>
            <w:r w:rsidRPr="00D72B3C">
              <w:rPr>
                <w:rFonts w:ascii="Arial" w:hAnsi="Arial"/>
                <w:sz w:val="18"/>
                <w:szCs w:val="18"/>
                <w:highlight w:val="lightGray"/>
              </w:rPr>
              <w:t>Tonya Kurtz, RN</w:t>
            </w:r>
          </w:p>
          <w:p w:rsidR="00F609B2" w:rsidRDefault="00362C17" w:rsidP="00D72B3C">
            <w:pPr>
              <w:rPr>
                <w:rFonts w:ascii="Arial" w:hAnsi="Arial"/>
                <w:sz w:val="18"/>
                <w:szCs w:val="18"/>
              </w:rPr>
            </w:pPr>
            <w:r>
              <w:rPr>
                <w:rFonts w:ascii="Arial" w:hAnsi="Arial"/>
                <w:sz w:val="18"/>
                <w:szCs w:val="18"/>
              </w:rPr>
              <w:t>Olinda Spitzer, RN, CNS</w:t>
            </w:r>
          </w:p>
          <w:p w:rsidR="00F609B2" w:rsidRDefault="00D72B3C" w:rsidP="006409C6">
            <w:pPr>
              <w:rPr>
                <w:rFonts w:ascii="Arial" w:hAnsi="Arial"/>
                <w:sz w:val="18"/>
                <w:szCs w:val="18"/>
              </w:rPr>
            </w:pPr>
            <w:r>
              <w:rPr>
                <w:rFonts w:ascii="Arial" w:hAnsi="Arial"/>
                <w:sz w:val="18"/>
                <w:szCs w:val="18"/>
              </w:rPr>
              <w:t>Stefanie Quirk</w:t>
            </w:r>
            <w:r w:rsidR="00F609B2">
              <w:rPr>
                <w:rFonts w:ascii="Arial" w:hAnsi="Arial"/>
                <w:sz w:val="18"/>
                <w:szCs w:val="18"/>
              </w:rPr>
              <w:t>, RN – St. Francis</w:t>
            </w:r>
          </w:p>
          <w:p w:rsidR="00362C17" w:rsidRDefault="00F117DE" w:rsidP="00135453">
            <w:pPr>
              <w:rPr>
                <w:rFonts w:ascii="Arial" w:hAnsi="Arial"/>
                <w:sz w:val="18"/>
                <w:szCs w:val="18"/>
              </w:rPr>
            </w:pPr>
            <w:r>
              <w:rPr>
                <w:rFonts w:ascii="Arial" w:hAnsi="Arial"/>
                <w:sz w:val="18"/>
                <w:szCs w:val="18"/>
              </w:rPr>
              <w:t xml:space="preserve">Guest:  </w:t>
            </w:r>
            <w:proofErr w:type="spellStart"/>
            <w:r>
              <w:rPr>
                <w:rFonts w:ascii="Arial" w:hAnsi="Arial"/>
                <w:sz w:val="18"/>
                <w:szCs w:val="18"/>
              </w:rPr>
              <w:t>Alka</w:t>
            </w:r>
            <w:proofErr w:type="spellEnd"/>
            <w:r>
              <w:rPr>
                <w:rFonts w:ascii="Arial" w:hAnsi="Arial"/>
                <w:sz w:val="18"/>
                <w:szCs w:val="18"/>
              </w:rPr>
              <w:t xml:space="preserve"> Patel</w:t>
            </w:r>
            <w:r w:rsidR="00135453">
              <w:rPr>
                <w:rFonts w:ascii="Arial" w:hAnsi="Arial"/>
                <w:sz w:val="18"/>
                <w:szCs w:val="18"/>
              </w:rPr>
              <w:t>, Respiratory Therapist</w:t>
            </w:r>
          </w:p>
          <w:p w:rsidR="00F434B4" w:rsidRPr="00F32DC4" w:rsidRDefault="00F434B4" w:rsidP="00135453">
            <w:pPr>
              <w:rPr>
                <w:rFonts w:ascii="Arial" w:hAnsi="Arial"/>
                <w:sz w:val="18"/>
                <w:szCs w:val="18"/>
              </w:rPr>
            </w:pPr>
            <w:r>
              <w:rPr>
                <w:rFonts w:ascii="Arial" w:hAnsi="Arial"/>
                <w:sz w:val="18"/>
                <w:szCs w:val="18"/>
              </w:rPr>
              <w:t>Russell Lee, MD</w:t>
            </w:r>
          </w:p>
        </w:tc>
      </w:tr>
      <w:tr w:rsidR="00585D74" w:rsidRPr="005B5624" w:rsidTr="00F434B4">
        <w:trPr>
          <w:trHeight w:val="237"/>
        </w:trPr>
        <w:tc>
          <w:tcPr>
            <w:tcW w:w="489" w:type="pct"/>
            <w:tcBorders>
              <w:right w:val="nil"/>
            </w:tcBorders>
          </w:tcPr>
          <w:p w:rsidR="00585D74" w:rsidRPr="00097D73" w:rsidRDefault="00585D74" w:rsidP="001B5E8A">
            <w:pPr>
              <w:rPr>
                <w:rFonts w:ascii="Arial" w:hAnsi="Arial"/>
                <w:b/>
                <w:sz w:val="18"/>
                <w:szCs w:val="18"/>
              </w:rPr>
            </w:pPr>
            <w:r w:rsidRPr="00097D73">
              <w:rPr>
                <w:rFonts w:ascii="Arial" w:hAnsi="Arial"/>
                <w:b/>
                <w:sz w:val="18"/>
                <w:szCs w:val="18"/>
              </w:rPr>
              <w:t>Absent</w:t>
            </w:r>
          </w:p>
        </w:tc>
        <w:tc>
          <w:tcPr>
            <w:tcW w:w="89" w:type="pct"/>
            <w:gridSpan w:val="2"/>
            <w:tcBorders>
              <w:top w:val="single" w:sz="4" w:space="0" w:color="auto"/>
              <w:left w:val="nil"/>
              <w:bottom w:val="single" w:sz="4" w:space="0" w:color="auto"/>
              <w:right w:val="nil"/>
            </w:tcBorders>
          </w:tcPr>
          <w:p w:rsidR="00585D74" w:rsidRPr="001B569D" w:rsidRDefault="00585D74" w:rsidP="009776AE">
            <w:pPr>
              <w:pStyle w:val="EnvelopeReturn"/>
              <w:keepNext/>
              <w:keepLines/>
              <w:widowControl w:val="0"/>
              <w:overflowPunct/>
              <w:autoSpaceDE/>
              <w:autoSpaceDN/>
              <w:adjustRightInd/>
              <w:textAlignment w:val="auto"/>
              <w:rPr>
                <w:rFonts w:ascii="Arial" w:hAnsi="Arial"/>
                <w:sz w:val="18"/>
                <w:szCs w:val="18"/>
                <w:highlight w:val="lightGray"/>
              </w:rPr>
            </w:pPr>
          </w:p>
        </w:tc>
        <w:tc>
          <w:tcPr>
            <w:tcW w:w="4422" w:type="pct"/>
            <w:gridSpan w:val="6"/>
            <w:tcBorders>
              <w:left w:val="nil"/>
            </w:tcBorders>
          </w:tcPr>
          <w:p w:rsidR="00585D74" w:rsidRPr="009776AE" w:rsidRDefault="00585D74" w:rsidP="009776AE">
            <w:pPr>
              <w:pStyle w:val="EnvelopeReturn"/>
              <w:keepNext/>
              <w:keepLines/>
              <w:widowControl w:val="0"/>
              <w:overflowPunct/>
              <w:autoSpaceDE/>
              <w:autoSpaceDN/>
              <w:adjustRightInd/>
              <w:textAlignment w:val="auto"/>
              <w:rPr>
                <w:rFonts w:ascii="Arial" w:hAnsi="Arial"/>
                <w:sz w:val="18"/>
                <w:szCs w:val="18"/>
              </w:rPr>
            </w:pPr>
            <w:r w:rsidRPr="001B569D">
              <w:rPr>
                <w:rFonts w:ascii="Arial" w:hAnsi="Arial"/>
                <w:sz w:val="18"/>
                <w:szCs w:val="18"/>
                <w:highlight w:val="lightGray"/>
              </w:rPr>
              <w:t>Highlighted</w:t>
            </w:r>
            <w:r>
              <w:rPr>
                <w:rFonts w:ascii="Arial" w:hAnsi="Arial"/>
                <w:sz w:val="18"/>
                <w:szCs w:val="18"/>
              </w:rPr>
              <w:t xml:space="preserve"> </w:t>
            </w:r>
          </w:p>
        </w:tc>
      </w:tr>
      <w:tr w:rsidR="00F434B4" w:rsidRPr="005B5624" w:rsidTr="00F94FF3">
        <w:trPr>
          <w:trHeight w:val="325"/>
        </w:trPr>
        <w:tc>
          <w:tcPr>
            <w:tcW w:w="521" w:type="pct"/>
            <w:gridSpan w:val="2"/>
            <w:shd w:val="clear" w:color="auto" w:fill="CCFFFF"/>
          </w:tcPr>
          <w:p w:rsidR="00585D74" w:rsidRPr="00097D73" w:rsidRDefault="004E1BDA" w:rsidP="00750DC5">
            <w:pPr>
              <w:rPr>
                <w:rFonts w:ascii="Arial" w:hAnsi="Arial"/>
                <w:b/>
                <w:sz w:val="18"/>
                <w:szCs w:val="18"/>
              </w:rPr>
            </w:pPr>
            <w:r w:rsidRPr="004E1BDA">
              <w:rPr>
                <w:rFonts w:ascii="Arial" w:hAnsi="Arial" w:cs="Arial"/>
                <w:noProof/>
                <w:sz w:val="20"/>
                <w:szCs w:val="20"/>
              </w:rPr>
              <w:pict>
                <v:roundrect id="_x0000_s1028" style="position:absolute;margin-left:-15.8pt;margin-top:6.15pt;width:681.2pt;height:360.8pt;z-index:251659264;mso-position-horizontal-relative:text;mso-position-vertical-relative:text" arcsize="10923f" filled="f"/>
              </w:pict>
            </w:r>
            <w:r w:rsidR="00585D74" w:rsidRPr="00097D73">
              <w:rPr>
                <w:rFonts w:ascii="Arial" w:hAnsi="Arial"/>
                <w:b/>
                <w:sz w:val="18"/>
                <w:szCs w:val="18"/>
              </w:rPr>
              <w:t>Agenda Items</w:t>
            </w:r>
          </w:p>
        </w:tc>
        <w:tc>
          <w:tcPr>
            <w:tcW w:w="687" w:type="pct"/>
            <w:gridSpan w:val="2"/>
            <w:shd w:val="clear" w:color="auto" w:fill="CCFFFF"/>
          </w:tcPr>
          <w:p w:rsidR="00585D74" w:rsidRPr="00097D73" w:rsidRDefault="00585D74" w:rsidP="00D40EB1">
            <w:pPr>
              <w:pStyle w:val="Heading1"/>
              <w:rPr>
                <w:sz w:val="18"/>
                <w:szCs w:val="18"/>
              </w:rPr>
            </w:pPr>
            <w:r>
              <w:rPr>
                <w:sz w:val="18"/>
                <w:szCs w:val="18"/>
              </w:rPr>
              <w:t>Content</w:t>
            </w:r>
          </w:p>
        </w:tc>
        <w:tc>
          <w:tcPr>
            <w:tcW w:w="308" w:type="pct"/>
            <w:shd w:val="clear" w:color="auto" w:fill="CCFFFF"/>
          </w:tcPr>
          <w:p w:rsidR="00585D74" w:rsidRPr="00097D73" w:rsidRDefault="00585D74" w:rsidP="00F434B4">
            <w:pPr>
              <w:pStyle w:val="Heading1"/>
              <w:rPr>
                <w:sz w:val="18"/>
                <w:szCs w:val="18"/>
              </w:rPr>
            </w:pPr>
          </w:p>
        </w:tc>
        <w:tc>
          <w:tcPr>
            <w:tcW w:w="2983" w:type="pct"/>
            <w:gridSpan w:val="2"/>
            <w:shd w:val="clear" w:color="auto" w:fill="CCFFFF"/>
          </w:tcPr>
          <w:p w:rsidR="00585D74" w:rsidRPr="00097D73" w:rsidRDefault="00585D74" w:rsidP="00D40EB1">
            <w:pPr>
              <w:rPr>
                <w:rFonts w:ascii="Arial" w:hAnsi="Arial"/>
                <w:b/>
                <w:sz w:val="18"/>
                <w:szCs w:val="18"/>
              </w:rPr>
            </w:pPr>
            <w:r w:rsidRPr="00097D73">
              <w:rPr>
                <w:rFonts w:ascii="Arial" w:hAnsi="Arial"/>
                <w:b/>
                <w:sz w:val="18"/>
                <w:szCs w:val="18"/>
              </w:rPr>
              <w:t>Actions</w:t>
            </w:r>
          </w:p>
        </w:tc>
        <w:tc>
          <w:tcPr>
            <w:tcW w:w="501" w:type="pct"/>
            <w:gridSpan w:val="2"/>
            <w:shd w:val="clear" w:color="auto" w:fill="CCFFFF"/>
          </w:tcPr>
          <w:p w:rsidR="00585D74" w:rsidRPr="00097D73" w:rsidRDefault="00585D74" w:rsidP="00D40EB1">
            <w:pPr>
              <w:rPr>
                <w:rFonts w:ascii="Arial" w:hAnsi="Arial"/>
                <w:b/>
                <w:sz w:val="16"/>
                <w:szCs w:val="16"/>
              </w:rPr>
            </w:pPr>
            <w:r w:rsidRPr="00097D73">
              <w:rPr>
                <w:rFonts w:ascii="Arial" w:hAnsi="Arial"/>
                <w:b/>
                <w:sz w:val="16"/>
                <w:szCs w:val="16"/>
              </w:rPr>
              <w:t>follow-up</w:t>
            </w:r>
          </w:p>
        </w:tc>
      </w:tr>
      <w:tr w:rsidR="00F434B4" w:rsidRPr="00BE7AE2" w:rsidTr="00F94FF3">
        <w:trPr>
          <w:trHeight w:val="264"/>
        </w:trPr>
        <w:tc>
          <w:tcPr>
            <w:tcW w:w="521" w:type="pct"/>
            <w:gridSpan w:val="2"/>
          </w:tcPr>
          <w:p w:rsidR="00585D74" w:rsidRPr="00DF4F13" w:rsidRDefault="00F609B2" w:rsidP="00585D74">
            <w:pPr>
              <w:overflowPunct w:val="0"/>
              <w:rPr>
                <w:rFonts w:ascii="Arial" w:hAnsi="Arial" w:cs="Arial"/>
                <w:sz w:val="20"/>
                <w:szCs w:val="20"/>
                <w:highlight w:val="yellow"/>
              </w:rPr>
            </w:pPr>
            <w:r w:rsidRPr="00DF4F13">
              <w:rPr>
                <w:rFonts w:ascii="Arial" w:hAnsi="Arial" w:cs="Arial"/>
                <w:sz w:val="20"/>
                <w:szCs w:val="20"/>
                <w:highlight w:val="yellow"/>
              </w:rPr>
              <w:t xml:space="preserve">Dr. </w:t>
            </w:r>
            <w:r w:rsidR="008464EE" w:rsidRPr="00DF4F13">
              <w:rPr>
                <w:rFonts w:ascii="Arial" w:hAnsi="Arial" w:cs="Arial"/>
                <w:sz w:val="20"/>
                <w:szCs w:val="20"/>
                <w:highlight w:val="yellow"/>
              </w:rPr>
              <w:t>Russell Lee</w:t>
            </w:r>
          </w:p>
        </w:tc>
        <w:tc>
          <w:tcPr>
            <w:tcW w:w="687" w:type="pct"/>
            <w:gridSpan w:val="2"/>
          </w:tcPr>
          <w:p w:rsidR="004F3697" w:rsidRPr="00DF4F13" w:rsidRDefault="00F609B2" w:rsidP="00097D73">
            <w:pPr>
              <w:pStyle w:val="formal1"/>
              <w:overflowPunct/>
              <w:spacing w:before="0" w:after="0"/>
              <w:rPr>
                <w:rFonts w:ascii="Arial" w:hAnsi="Arial" w:cs="Arial"/>
                <w:sz w:val="20"/>
                <w:szCs w:val="20"/>
                <w:highlight w:val="yellow"/>
              </w:rPr>
            </w:pPr>
            <w:r w:rsidRPr="00DF4F13">
              <w:rPr>
                <w:rFonts w:ascii="Arial" w:hAnsi="Arial" w:cs="Arial"/>
                <w:sz w:val="20"/>
                <w:szCs w:val="20"/>
                <w:highlight w:val="yellow"/>
              </w:rPr>
              <w:t>Will speak about sedation vacations and delirium</w:t>
            </w:r>
          </w:p>
        </w:tc>
        <w:tc>
          <w:tcPr>
            <w:tcW w:w="308" w:type="pct"/>
          </w:tcPr>
          <w:p w:rsidR="00585D74" w:rsidRPr="00DF4F13" w:rsidRDefault="008464EE" w:rsidP="00097D73">
            <w:pPr>
              <w:pStyle w:val="formal1"/>
              <w:overflowPunct/>
              <w:spacing w:before="0" w:after="0"/>
              <w:rPr>
                <w:rFonts w:ascii="Arial" w:hAnsi="Arial" w:cs="Arial"/>
                <w:sz w:val="20"/>
                <w:szCs w:val="20"/>
                <w:highlight w:val="yellow"/>
              </w:rPr>
            </w:pPr>
            <w:r w:rsidRPr="00DF4F13">
              <w:rPr>
                <w:rFonts w:ascii="Arial" w:hAnsi="Arial" w:cs="Arial"/>
                <w:sz w:val="20"/>
                <w:szCs w:val="20"/>
                <w:highlight w:val="yellow"/>
              </w:rPr>
              <w:t>Dr. Lee</w:t>
            </w:r>
          </w:p>
        </w:tc>
        <w:tc>
          <w:tcPr>
            <w:tcW w:w="2983" w:type="pct"/>
            <w:gridSpan w:val="2"/>
          </w:tcPr>
          <w:p w:rsidR="00E114B8" w:rsidRDefault="004E681A" w:rsidP="0092262D">
            <w:pPr>
              <w:pStyle w:val="formal1"/>
              <w:overflowPunct/>
              <w:spacing w:before="0" w:after="0"/>
              <w:rPr>
                <w:rFonts w:ascii="Arial" w:hAnsi="Arial" w:cs="Arial"/>
                <w:sz w:val="20"/>
                <w:szCs w:val="20"/>
                <w:highlight w:val="yellow"/>
              </w:rPr>
            </w:pPr>
            <w:r w:rsidRPr="00DF4F13">
              <w:rPr>
                <w:rFonts w:ascii="Arial" w:hAnsi="Arial" w:cs="Arial"/>
                <w:sz w:val="20"/>
                <w:szCs w:val="20"/>
                <w:highlight w:val="yellow"/>
              </w:rPr>
              <w:t>Dr. Lee spoke about expectations for sedation va</w:t>
            </w:r>
            <w:r w:rsidR="00DE20C5" w:rsidRPr="00DF4F13">
              <w:rPr>
                <w:rFonts w:ascii="Arial" w:hAnsi="Arial" w:cs="Arial"/>
                <w:sz w:val="20"/>
                <w:szCs w:val="20"/>
                <w:highlight w:val="yellow"/>
              </w:rPr>
              <w:t>cations and delirium assessment, as well as provided education on the processes.</w:t>
            </w:r>
            <w:r w:rsidR="00907DB9" w:rsidRPr="00DF4F13">
              <w:rPr>
                <w:rFonts w:ascii="Arial" w:hAnsi="Arial" w:cs="Arial"/>
                <w:sz w:val="20"/>
                <w:szCs w:val="20"/>
                <w:highlight w:val="yellow"/>
              </w:rPr>
              <w:t xml:space="preserve">  Currently nursing staff seems to be marking “not able to assess” on delrium assessments.  </w:t>
            </w:r>
            <w:r w:rsidR="00E133A0" w:rsidRPr="00DF4F13">
              <w:rPr>
                <w:rFonts w:ascii="Arial" w:hAnsi="Arial" w:cs="Arial"/>
                <w:sz w:val="20"/>
                <w:szCs w:val="20"/>
                <w:highlight w:val="yellow"/>
              </w:rPr>
              <w:t xml:space="preserve">Patients that are having changes in LOC and disorganized thinking when weaning from sedation are experiencing delirium.  Sedation should be at a level where the patient easily wakens, can follow commands and move all extremities.  RASS scale of -2 is acceptable and nursing may need additional training on how to assess RASS.  Deliriu m increase mortality rate 3 fold. </w:t>
            </w:r>
          </w:p>
          <w:p w:rsidR="00F94FF3" w:rsidRPr="00DF4F13" w:rsidRDefault="00F94FF3" w:rsidP="0092262D">
            <w:pPr>
              <w:pStyle w:val="formal1"/>
              <w:overflowPunct/>
              <w:spacing w:before="0" w:after="0"/>
              <w:rPr>
                <w:rFonts w:ascii="Arial" w:hAnsi="Arial" w:cs="Arial"/>
                <w:sz w:val="20"/>
                <w:szCs w:val="20"/>
                <w:highlight w:val="yellow"/>
              </w:rPr>
            </w:pPr>
          </w:p>
          <w:p w:rsidR="00DE20C5" w:rsidRPr="00DF4F13" w:rsidRDefault="00E133A0" w:rsidP="00F434B4">
            <w:pPr>
              <w:pStyle w:val="formal1"/>
              <w:overflowPunct/>
              <w:spacing w:before="0" w:after="0"/>
              <w:rPr>
                <w:rFonts w:ascii="Arial" w:hAnsi="Arial" w:cs="Arial"/>
                <w:sz w:val="20"/>
                <w:szCs w:val="20"/>
                <w:highlight w:val="yellow"/>
              </w:rPr>
            </w:pPr>
            <w:r w:rsidRPr="00DF4F13">
              <w:rPr>
                <w:rFonts w:ascii="Arial" w:hAnsi="Arial" w:cs="Arial"/>
                <w:sz w:val="20"/>
                <w:szCs w:val="20"/>
                <w:highlight w:val="yellow"/>
              </w:rPr>
              <w:t>Many medications have an affect on LOC and can increase delirium, such as:  benzodiazepines, propofol, narcotics, precedex and antipsychotic.  An article found by Muzette stated that other medications, such as Pepcid can also affect neuro status.  Opening blinds and ambulating patients (increasing activity) in the day will decrease delirium.  There is currently not a policy on how weanings should take place.  Centura is working on a ventilator bundle/protocol that will address approved sedation medications and possibly weaning.</w:t>
            </w:r>
          </w:p>
        </w:tc>
        <w:tc>
          <w:tcPr>
            <w:tcW w:w="501" w:type="pct"/>
            <w:gridSpan w:val="2"/>
          </w:tcPr>
          <w:p w:rsidR="00E133A0" w:rsidRPr="00BE7AE2" w:rsidRDefault="00DE20C5" w:rsidP="00097D73">
            <w:pPr>
              <w:tabs>
                <w:tab w:val="left" w:pos="720"/>
              </w:tabs>
              <w:rPr>
                <w:rFonts w:ascii="Arial" w:hAnsi="Arial" w:cs="Arial"/>
                <w:sz w:val="20"/>
                <w:szCs w:val="20"/>
              </w:rPr>
            </w:pPr>
            <w:r>
              <w:rPr>
                <w:rFonts w:ascii="Arial" w:hAnsi="Arial" w:cs="Arial"/>
                <w:sz w:val="20"/>
                <w:szCs w:val="20"/>
              </w:rPr>
              <w:t>All - Each staff member will find one article that is current and pertinent to sedation vacation and/or delirium for review at our next meeting.</w:t>
            </w:r>
          </w:p>
        </w:tc>
      </w:tr>
      <w:tr w:rsidR="00F434B4" w:rsidRPr="00BE7AE2" w:rsidTr="00F94FF3">
        <w:trPr>
          <w:trHeight w:val="282"/>
        </w:trPr>
        <w:tc>
          <w:tcPr>
            <w:tcW w:w="521" w:type="pct"/>
            <w:gridSpan w:val="2"/>
          </w:tcPr>
          <w:p w:rsidR="00585D74" w:rsidRPr="00DF4F13" w:rsidRDefault="00F609B2" w:rsidP="00585D74">
            <w:pPr>
              <w:rPr>
                <w:rFonts w:ascii="Arial" w:hAnsi="Arial" w:cs="Arial"/>
                <w:sz w:val="20"/>
                <w:szCs w:val="20"/>
                <w:highlight w:val="yellow"/>
              </w:rPr>
            </w:pPr>
            <w:r w:rsidRPr="00DF4F13">
              <w:rPr>
                <w:rFonts w:ascii="Arial" w:hAnsi="Arial" w:cs="Arial"/>
                <w:sz w:val="20"/>
                <w:szCs w:val="20"/>
                <w:highlight w:val="yellow"/>
              </w:rPr>
              <w:t>Evidence on Sedation Vacations and Delirium</w:t>
            </w:r>
          </w:p>
        </w:tc>
        <w:tc>
          <w:tcPr>
            <w:tcW w:w="687" w:type="pct"/>
            <w:gridSpan w:val="2"/>
          </w:tcPr>
          <w:p w:rsidR="004F3697" w:rsidRPr="00DF4F13" w:rsidRDefault="00F609B2" w:rsidP="00F434B4">
            <w:pPr>
              <w:pStyle w:val="formal1"/>
              <w:overflowPunct/>
              <w:spacing w:before="0" w:after="0"/>
              <w:rPr>
                <w:rFonts w:ascii="Arial" w:hAnsi="Arial" w:cs="Arial"/>
                <w:sz w:val="20"/>
                <w:szCs w:val="20"/>
                <w:highlight w:val="yellow"/>
              </w:rPr>
            </w:pPr>
            <w:r w:rsidRPr="00DF4F13">
              <w:rPr>
                <w:rFonts w:ascii="Arial" w:hAnsi="Arial" w:cs="Arial"/>
                <w:sz w:val="20"/>
                <w:szCs w:val="20"/>
                <w:highlight w:val="yellow"/>
              </w:rPr>
              <w:t xml:space="preserve">Discuss Dr. Lee’s </w:t>
            </w:r>
            <w:r w:rsidR="006716E1" w:rsidRPr="00DF4F13">
              <w:rPr>
                <w:rFonts w:ascii="Arial" w:hAnsi="Arial" w:cs="Arial"/>
                <w:sz w:val="20"/>
                <w:szCs w:val="20"/>
                <w:highlight w:val="yellow"/>
              </w:rPr>
              <w:t>presentation</w:t>
            </w:r>
            <w:r w:rsidR="008464EE" w:rsidRPr="00DF4F13">
              <w:rPr>
                <w:rFonts w:ascii="Arial" w:hAnsi="Arial" w:cs="Arial"/>
                <w:sz w:val="20"/>
                <w:szCs w:val="20"/>
                <w:highlight w:val="yellow"/>
              </w:rPr>
              <w:t>, our research findings</w:t>
            </w:r>
            <w:r w:rsidR="006716E1" w:rsidRPr="00DF4F13">
              <w:rPr>
                <w:rFonts w:ascii="Arial" w:hAnsi="Arial" w:cs="Arial"/>
                <w:sz w:val="20"/>
                <w:szCs w:val="20"/>
                <w:highlight w:val="yellow"/>
              </w:rPr>
              <w:t xml:space="preserve"> and how we can work with respiratory to “get it done”.</w:t>
            </w:r>
            <w:r w:rsidR="008464EE" w:rsidRPr="00DF4F13">
              <w:rPr>
                <w:rFonts w:ascii="Arial" w:hAnsi="Arial" w:cs="Arial"/>
                <w:sz w:val="20"/>
                <w:szCs w:val="20"/>
                <w:highlight w:val="yellow"/>
              </w:rPr>
              <w:t xml:space="preserve">  </w:t>
            </w:r>
            <w:r w:rsidR="00F434B4">
              <w:rPr>
                <w:rFonts w:ascii="Arial" w:hAnsi="Arial" w:cs="Arial"/>
                <w:sz w:val="20"/>
                <w:szCs w:val="20"/>
                <w:highlight w:val="yellow"/>
              </w:rPr>
              <w:t>A</w:t>
            </w:r>
            <w:r w:rsidR="008464EE" w:rsidRPr="00DF4F13">
              <w:rPr>
                <w:rFonts w:ascii="Arial" w:hAnsi="Arial" w:cs="Arial"/>
                <w:sz w:val="20"/>
                <w:szCs w:val="20"/>
                <w:highlight w:val="yellow"/>
              </w:rPr>
              <w:t>ny holes</w:t>
            </w:r>
            <w:r w:rsidR="00F434B4">
              <w:rPr>
                <w:rFonts w:ascii="Arial" w:hAnsi="Arial" w:cs="Arial"/>
                <w:sz w:val="20"/>
                <w:szCs w:val="20"/>
                <w:highlight w:val="yellow"/>
              </w:rPr>
              <w:t>?</w:t>
            </w:r>
          </w:p>
        </w:tc>
        <w:tc>
          <w:tcPr>
            <w:tcW w:w="308" w:type="pct"/>
          </w:tcPr>
          <w:p w:rsidR="00585D74" w:rsidRPr="00DF4F13" w:rsidRDefault="00F609B2" w:rsidP="00353C04">
            <w:pPr>
              <w:pStyle w:val="formal1"/>
              <w:overflowPunct/>
              <w:spacing w:before="0" w:after="0"/>
              <w:rPr>
                <w:rFonts w:ascii="Arial" w:hAnsi="Arial" w:cs="Arial"/>
                <w:sz w:val="20"/>
                <w:szCs w:val="20"/>
                <w:highlight w:val="yellow"/>
              </w:rPr>
            </w:pPr>
            <w:r w:rsidRPr="00DF4F13">
              <w:rPr>
                <w:rFonts w:ascii="Arial" w:hAnsi="Arial" w:cs="Arial"/>
                <w:sz w:val="20"/>
                <w:szCs w:val="20"/>
                <w:highlight w:val="yellow"/>
              </w:rPr>
              <w:t>All</w:t>
            </w:r>
          </w:p>
        </w:tc>
        <w:tc>
          <w:tcPr>
            <w:tcW w:w="2983" w:type="pct"/>
            <w:gridSpan w:val="2"/>
          </w:tcPr>
          <w:p w:rsidR="005F167B" w:rsidRDefault="00F117DE" w:rsidP="00C071D7">
            <w:pPr>
              <w:pStyle w:val="formal1"/>
              <w:overflowPunct/>
              <w:spacing w:before="0" w:after="0"/>
              <w:rPr>
                <w:rFonts w:ascii="Arial" w:hAnsi="Arial" w:cs="Arial"/>
                <w:sz w:val="20"/>
                <w:szCs w:val="20"/>
                <w:highlight w:val="yellow"/>
              </w:rPr>
            </w:pPr>
            <w:r w:rsidRPr="00DF4F13">
              <w:rPr>
                <w:rFonts w:ascii="Arial" w:hAnsi="Arial" w:cs="Arial"/>
                <w:sz w:val="20"/>
                <w:szCs w:val="20"/>
                <w:highlight w:val="yellow"/>
              </w:rPr>
              <w:t xml:space="preserve">Alka patel </w:t>
            </w:r>
            <w:r w:rsidR="00E133A0" w:rsidRPr="00DF4F13">
              <w:rPr>
                <w:rFonts w:ascii="Arial" w:hAnsi="Arial" w:cs="Arial"/>
                <w:sz w:val="20"/>
                <w:szCs w:val="20"/>
                <w:highlight w:val="yellow"/>
              </w:rPr>
              <w:t xml:space="preserve">from respiratory therapy discussed the need to be able to coordinate the sedation vacation/weaning protocol with respiratory.  Currently, weanings are being done when patients are on sedation and nursing is not aware that the weaning has begun.  </w:t>
            </w:r>
          </w:p>
          <w:p w:rsidR="00F434B4" w:rsidRPr="00DF4F13" w:rsidRDefault="00F434B4" w:rsidP="00C071D7">
            <w:pPr>
              <w:pStyle w:val="formal1"/>
              <w:overflowPunct/>
              <w:spacing w:before="0" w:after="0"/>
              <w:rPr>
                <w:rFonts w:ascii="Arial" w:hAnsi="Arial" w:cs="Arial"/>
                <w:sz w:val="20"/>
                <w:szCs w:val="20"/>
                <w:highlight w:val="yellow"/>
              </w:rPr>
            </w:pPr>
          </w:p>
        </w:tc>
        <w:tc>
          <w:tcPr>
            <w:tcW w:w="501" w:type="pct"/>
            <w:gridSpan w:val="2"/>
          </w:tcPr>
          <w:p w:rsidR="00362C17" w:rsidRPr="00BE7AE2" w:rsidRDefault="00362C17" w:rsidP="00097D73">
            <w:pPr>
              <w:tabs>
                <w:tab w:val="left" w:pos="720"/>
              </w:tabs>
              <w:rPr>
                <w:rFonts w:ascii="Arial" w:hAnsi="Arial" w:cs="Arial"/>
                <w:sz w:val="20"/>
                <w:szCs w:val="20"/>
              </w:rPr>
            </w:pPr>
          </w:p>
        </w:tc>
      </w:tr>
      <w:tr w:rsidR="00F434B4" w:rsidRPr="00BE7AE2" w:rsidTr="00F94FF3">
        <w:tc>
          <w:tcPr>
            <w:tcW w:w="521" w:type="pct"/>
            <w:gridSpan w:val="2"/>
          </w:tcPr>
          <w:p w:rsidR="00585D74" w:rsidRPr="00BE7AE2" w:rsidRDefault="00F434B4" w:rsidP="0045355F">
            <w:pPr>
              <w:ind w:left="60"/>
              <w:rPr>
                <w:rFonts w:ascii="Arial" w:hAnsi="Arial" w:cs="Arial"/>
                <w:sz w:val="20"/>
                <w:szCs w:val="20"/>
              </w:rPr>
            </w:pPr>
            <w:r>
              <w:rPr>
                <w:rFonts w:ascii="Arial" w:hAnsi="Arial" w:cs="Arial"/>
                <w:sz w:val="20"/>
                <w:szCs w:val="20"/>
              </w:rPr>
              <w:t>PSFHS EBP Council</w:t>
            </w:r>
          </w:p>
        </w:tc>
        <w:tc>
          <w:tcPr>
            <w:tcW w:w="687" w:type="pct"/>
            <w:gridSpan w:val="2"/>
          </w:tcPr>
          <w:p w:rsidR="00585D74" w:rsidRPr="00BE7AE2" w:rsidRDefault="00585D74" w:rsidP="00097D73">
            <w:pPr>
              <w:tabs>
                <w:tab w:val="left" w:pos="342"/>
              </w:tabs>
              <w:rPr>
                <w:rFonts w:ascii="Arial" w:hAnsi="Arial"/>
                <w:sz w:val="20"/>
                <w:szCs w:val="20"/>
              </w:rPr>
            </w:pPr>
          </w:p>
        </w:tc>
        <w:tc>
          <w:tcPr>
            <w:tcW w:w="308" w:type="pct"/>
          </w:tcPr>
          <w:p w:rsidR="00585D74" w:rsidRPr="00BE7AE2" w:rsidRDefault="00F609B2" w:rsidP="00097D73">
            <w:pPr>
              <w:tabs>
                <w:tab w:val="left" w:pos="342"/>
              </w:tabs>
              <w:rPr>
                <w:rFonts w:ascii="Arial" w:hAnsi="Arial"/>
                <w:sz w:val="20"/>
                <w:szCs w:val="20"/>
              </w:rPr>
            </w:pPr>
            <w:r>
              <w:rPr>
                <w:rFonts w:ascii="Arial" w:hAnsi="Arial"/>
                <w:sz w:val="20"/>
                <w:szCs w:val="20"/>
              </w:rPr>
              <w:t>All</w:t>
            </w:r>
          </w:p>
        </w:tc>
        <w:tc>
          <w:tcPr>
            <w:tcW w:w="2983" w:type="pct"/>
            <w:gridSpan w:val="2"/>
          </w:tcPr>
          <w:p w:rsidR="00D801C6" w:rsidRDefault="00660CED" w:rsidP="0045355F">
            <w:pPr>
              <w:rPr>
                <w:rFonts w:ascii="Arial" w:hAnsi="Arial"/>
                <w:sz w:val="20"/>
                <w:szCs w:val="20"/>
              </w:rPr>
            </w:pPr>
            <w:r>
              <w:rPr>
                <w:rFonts w:ascii="Arial" w:hAnsi="Arial"/>
                <w:sz w:val="20"/>
                <w:szCs w:val="20"/>
              </w:rPr>
              <w:t>W</w:t>
            </w:r>
            <w:r w:rsidR="00D801C6">
              <w:rPr>
                <w:rFonts w:ascii="Arial" w:hAnsi="Arial"/>
                <w:sz w:val="20"/>
                <w:szCs w:val="20"/>
              </w:rPr>
              <w:t xml:space="preserve">ill request Rochelle speak regarding EBP hospital-wide council and EBP.  </w:t>
            </w:r>
          </w:p>
          <w:p w:rsidR="00D801C6" w:rsidRDefault="00D801C6" w:rsidP="00D801C6">
            <w:pPr>
              <w:rPr>
                <w:rFonts w:ascii="Arial" w:hAnsi="Arial"/>
                <w:sz w:val="20"/>
                <w:szCs w:val="20"/>
              </w:rPr>
            </w:pPr>
            <w:r>
              <w:rPr>
                <w:rFonts w:ascii="Arial" w:hAnsi="Arial"/>
                <w:sz w:val="20"/>
                <w:szCs w:val="20"/>
              </w:rPr>
              <w:t>Review information to send to UPC on sedation vacation and delirium.</w:t>
            </w:r>
            <w:r w:rsidR="00E942C0">
              <w:rPr>
                <w:rFonts w:ascii="Arial" w:hAnsi="Arial"/>
                <w:sz w:val="20"/>
                <w:szCs w:val="20"/>
              </w:rPr>
              <w:t xml:space="preserve"> </w:t>
            </w:r>
          </w:p>
          <w:p w:rsidR="00F45D8B" w:rsidRPr="00BE7AE2" w:rsidRDefault="00F45D8B" w:rsidP="00D801C6">
            <w:pPr>
              <w:rPr>
                <w:rFonts w:ascii="Arial" w:hAnsi="Arial"/>
                <w:sz w:val="20"/>
                <w:szCs w:val="20"/>
              </w:rPr>
            </w:pPr>
            <w:r>
              <w:rPr>
                <w:rFonts w:ascii="Arial" w:hAnsi="Arial"/>
                <w:sz w:val="20"/>
                <w:szCs w:val="20"/>
              </w:rPr>
              <w:t>Discuss topics for possible future meetings and speakers.  Dr. Kinny?</w:t>
            </w:r>
          </w:p>
          <w:p w:rsidR="009D38F9" w:rsidRDefault="00EE7EA3" w:rsidP="00B975CC">
            <w:pPr>
              <w:rPr>
                <w:rFonts w:ascii="Arial" w:hAnsi="Arial"/>
                <w:sz w:val="20"/>
                <w:szCs w:val="20"/>
              </w:rPr>
            </w:pPr>
            <w:r>
              <w:rPr>
                <w:rFonts w:ascii="Arial" w:hAnsi="Arial"/>
                <w:sz w:val="20"/>
                <w:szCs w:val="20"/>
              </w:rPr>
              <w:t>Work on a format to present to group for submission of information to UPC.</w:t>
            </w:r>
          </w:p>
          <w:p w:rsidR="00F434B4" w:rsidRPr="00BE7AE2" w:rsidRDefault="00F434B4" w:rsidP="00F434B4">
            <w:pPr>
              <w:tabs>
                <w:tab w:val="left" w:pos="720"/>
              </w:tabs>
              <w:rPr>
                <w:rFonts w:ascii="Arial" w:hAnsi="Arial"/>
                <w:sz w:val="20"/>
                <w:szCs w:val="20"/>
              </w:rPr>
            </w:pPr>
            <w:r w:rsidRPr="00F94FF3">
              <w:rPr>
                <w:rFonts w:ascii="Arial" w:hAnsi="Arial"/>
                <w:sz w:val="20"/>
                <w:szCs w:val="20"/>
                <w:highlight w:val="yellow"/>
              </w:rPr>
              <w:t xml:space="preserve">Olinda will check with Lorna Prang, RN, Littleton to see if she can speak at our next meeting.  She has successfully implemented no propofol, boluses only of </w:t>
            </w:r>
            <w:proofErr w:type="spellStart"/>
            <w:r w:rsidRPr="00F94FF3">
              <w:rPr>
                <w:rFonts w:ascii="Arial" w:hAnsi="Arial"/>
                <w:sz w:val="20"/>
                <w:szCs w:val="20"/>
                <w:highlight w:val="yellow"/>
              </w:rPr>
              <w:t>fentanyl</w:t>
            </w:r>
            <w:proofErr w:type="spellEnd"/>
            <w:r w:rsidRPr="00F94FF3">
              <w:rPr>
                <w:rFonts w:ascii="Arial" w:hAnsi="Arial"/>
                <w:sz w:val="20"/>
                <w:szCs w:val="20"/>
                <w:highlight w:val="yellow"/>
              </w:rPr>
              <w:t xml:space="preserve">, versed and </w:t>
            </w:r>
            <w:proofErr w:type="spellStart"/>
            <w:r w:rsidRPr="00F94FF3">
              <w:rPr>
                <w:rFonts w:ascii="Arial" w:hAnsi="Arial"/>
                <w:sz w:val="20"/>
                <w:szCs w:val="20"/>
                <w:highlight w:val="yellow"/>
              </w:rPr>
              <w:t>precedex</w:t>
            </w:r>
            <w:proofErr w:type="spellEnd"/>
            <w:r w:rsidRPr="00F94FF3">
              <w:rPr>
                <w:rFonts w:ascii="Arial" w:hAnsi="Arial"/>
                <w:sz w:val="20"/>
                <w:szCs w:val="20"/>
                <w:highlight w:val="yellow"/>
              </w:rPr>
              <w:t xml:space="preserve"> at her facility.  She has also </w:t>
            </w:r>
            <w:proofErr w:type="gramStart"/>
            <w:r w:rsidRPr="00F94FF3">
              <w:rPr>
                <w:rFonts w:ascii="Arial" w:hAnsi="Arial"/>
                <w:sz w:val="20"/>
                <w:szCs w:val="20"/>
                <w:highlight w:val="yellow"/>
              </w:rPr>
              <w:t>lead</w:t>
            </w:r>
            <w:proofErr w:type="gramEnd"/>
            <w:r w:rsidRPr="00F94FF3">
              <w:rPr>
                <w:rFonts w:ascii="Arial" w:hAnsi="Arial"/>
                <w:sz w:val="20"/>
                <w:szCs w:val="20"/>
                <w:highlight w:val="yellow"/>
              </w:rPr>
              <w:t xml:space="preserve"> the delirium intervention.  Now would be a good time for staff to be re-educated on how to correctly assess delirium. If Lorna is unable to speak at our next meeting</w:t>
            </w:r>
            <w:r>
              <w:rPr>
                <w:rFonts w:ascii="Arial" w:hAnsi="Arial"/>
                <w:sz w:val="20"/>
                <w:szCs w:val="20"/>
              </w:rPr>
              <w:t xml:space="preserve">, Daniele will ask Rochelle to speak regarding </w:t>
            </w:r>
            <w:proofErr w:type="spellStart"/>
            <w:r>
              <w:rPr>
                <w:rFonts w:ascii="Arial" w:hAnsi="Arial"/>
                <w:sz w:val="20"/>
                <w:szCs w:val="20"/>
              </w:rPr>
              <w:t>hosptial</w:t>
            </w:r>
            <w:proofErr w:type="spellEnd"/>
            <w:r>
              <w:rPr>
                <w:rFonts w:ascii="Arial" w:hAnsi="Arial"/>
                <w:sz w:val="20"/>
                <w:szCs w:val="20"/>
              </w:rPr>
              <w:t xml:space="preserve"> wide EBP and how to get our evidence into practice</w:t>
            </w:r>
          </w:p>
        </w:tc>
        <w:tc>
          <w:tcPr>
            <w:tcW w:w="501" w:type="pct"/>
            <w:gridSpan w:val="2"/>
          </w:tcPr>
          <w:p w:rsidR="00DC1636" w:rsidRPr="00BE7AE2" w:rsidRDefault="00F434B4" w:rsidP="0045355F">
            <w:pPr>
              <w:tabs>
                <w:tab w:val="left" w:pos="720"/>
              </w:tabs>
              <w:rPr>
                <w:rFonts w:ascii="Arial" w:hAnsi="Arial"/>
                <w:sz w:val="20"/>
                <w:szCs w:val="20"/>
              </w:rPr>
            </w:pPr>
            <w:r>
              <w:rPr>
                <w:rFonts w:ascii="Arial" w:hAnsi="Arial"/>
                <w:sz w:val="20"/>
                <w:szCs w:val="20"/>
              </w:rPr>
              <w:t>Olinda Spitzer</w:t>
            </w:r>
          </w:p>
        </w:tc>
      </w:tr>
    </w:tbl>
    <w:p w:rsidR="00220428" w:rsidRPr="00BE7AE2" w:rsidRDefault="00220428" w:rsidP="00220428">
      <w:pPr>
        <w:overflowPunct w:val="0"/>
        <w:rPr>
          <w:rFonts w:ascii="Arial" w:hAnsi="Arial" w:cs="Arial"/>
          <w:b/>
          <w:color w:val="0000FF"/>
          <w:sz w:val="20"/>
          <w:szCs w:val="20"/>
        </w:rPr>
      </w:pPr>
    </w:p>
    <w:sectPr w:rsidR="00220428" w:rsidRPr="00BE7AE2" w:rsidSect="00957448">
      <w:pgSz w:w="15840" w:h="12240" w:orient="landscape" w:code="1"/>
      <w:pgMar w:top="576" w:right="720" w:bottom="57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B9" w:rsidRDefault="00907DB9">
      <w:r>
        <w:separator/>
      </w:r>
    </w:p>
  </w:endnote>
  <w:endnote w:type="continuationSeparator" w:id="0">
    <w:p w:rsidR="00907DB9" w:rsidRDefault="00907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B9" w:rsidRDefault="00907DB9">
      <w:r>
        <w:separator/>
      </w:r>
    </w:p>
  </w:footnote>
  <w:footnote w:type="continuationSeparator" w:id="0">
    <w:p w:rsidR="00907DB9" w:rsidRDefault="00907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A0E"/>
    <w:multiLevelType w:val="hybridMultilevel"/>
    <w:tmpl w:val="C46CFC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00E5C"/>
    <w:multiLevelType w:val="hybridMultilevel"/>
    <w:tmpl w:val="29284D8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CE2D01"/>
    <w:multiLevelType w:val="hybridMultilevel"/>
    <w:tmpl w:val="43C4411C"/>
    <w:lvl w:ilvl="0" w:tplc="D9CACD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C107C9"/>
    <w:rsid w:val="000008E2"/>
    <w:rsid w:val="000048B4"/>
    <w:rsid w:val="000051B8"/>
    <w:rsid w:val="00005B75"/>
    <w:rsid w:val="00005FEE"/>
    <w:rsid w:val="00007235"/>
    <w:rsid w:val="00007319"/>
    <w:rsid w:val="00013D69"/>
    <w:rsid w:val="00014675"/>
    <w:rsid w:val="00014B79"/>
    <w:rsid w:val="0001642B"/>
    <w:rsid w:val="000174B4"/>
    <w:rsid w:val="00017BBB"/>
    <w:rsid w:val="00020371"/>
    <w:rsid w:val="000269E6"/>
    <w:rsid w:val="0003035F"/>
    <w:rsid w:val="000303AE"/>
    <w:rsid w:val="00030D85"/>
    <w:rsid w:val="000315E3"/>
    <w:rsid w:val="000352D7"/>
    <w:rsid w:val="00040341"/>
    <w:rsid w:val="0004440E"/>
    <w:rsid w:val="00044508"/>
    <w:rsid w:val="00045F5D"/>
    <w:rsid w:val="00047E78"/>
    <w:rsid w:val="0005226F"/>
    <w:rsid w:val="0005404E"/>
    <w:rsid w:val="000558CE"/>
    <w:rsid w:val="000558E0"/>
    <w:rsid w:val="00056AD1"/>
    <w:rsid w:val="000574B0"/>
    <w:rsid w:val="000579A2"/>
    <w:rsid w:val="00061402"/>
    <w:rsid w:val="00061FF0"/>
    <w:rsid w:val="00062CD4"/>
    <w:rsid w:val="0006320C"/>
    <w:rsid w:val="00063EDB"/>
    <w:rsid w:val="0006516A"/>
    <w:rsid w:val="000651BC"/>
    <w:rsid w:val="00067E2E"/>
    <w:rsid w:val="00071689"/>
    <w:rsid w:val="00071F0B"/>
    <w:rsid w:val="00073F30"/>
    <w:rsid w:val="000747BA"/>
    <w:rsid w:val="00077AA2"/>
    <w:rsid w:val="00080977"/>
    <w:rsid w:val="00081EBD"/>
    <w:rsid w:val="00084979"/>
    <w:rsid w:val="0008630E"/>
    <w:rsid w:val="0008647B"/>
    <w:rsid w:val="00086B37"/>
    <w:rsid w:val="0009329E"/>
    <w:rsid w:val="00093D52"/>
    <w:rsid w:val="000959BA"/>
    <w:rsid w:val="00095D5F"/>
    <w:rsid w:val="00097342"/>
    <w:rsid w:val="00097D73"/>
    <w:rsid w:val="00097F06"/>
    <w:rsid w:val="000A006F"/>
    <w:rsid w:val="000A124A"/>
    <w:rsid w:val="000A1E72"/>
    <w:rsid w:val="000A413F"/>
    <w:rsid w:val="000A4B45"/>
    <w:rsid w:val="000A71B1"/>
    <w:rsid w:val="000A736B"/>
    <w:rsid w:val="000B03D0"/>
    <w:rsid w:val="000B0464"/>
    <w:rsid w:val="000B1857"/>
    <w:rsid w:val="000B1EF4"/>
    <w:rsid w:val="000B2951"/>
    <w:rsid w:val="000B417D"/>
    <w:rsid w:val="000B782D"/>
    <w:rsid w:val="000C0BF3"/>
    <w:rsid w:val="000C1FDF"/>
    <w:rsid w:val="000C387B"/>
    <w:rsid w:val="000C3ACE"/>
    <w:rsid w:val="000C40EF"/>
    <w:rsid w:val="000D0652"/>
    <w:rsid w:val="000D06C4"/>
    <w:rsid w:val="000E4D5C"/>
    <w:rsid w:val="000E58C6"/>
    <w:rsid w:val="000E6EDD"/>
    <w:rsid w:val="000E7506"/>
    <w:rsid w:val="000F00AD"/>
    <w:rsid w:val="000F0775"/>
    <w:rsid w:val="000F2F4A"/>
    <w:rsid w:val="000F3CAE"/>
    <w:rsid w:val="000F6450"/>
    <w:rsid w:val="000F68F6"/>
    <w:rsid w:val="00102094"/>
    <w:rsid w:val="00104E4A"/>
    <w:rsid w:val="00105009"/>
    <w:rsid w:val="00105528"/>
    <w:rsid w:val="001168A3"/>
    <w:rsid w:val="00122597"/>
    <w:rsid w:val="00123EF2"/>
    <w:rsid w:val="001242F7"/>
    <w:rsid w:val="00125010"/>
    <w:rsid w:val="001322AE"/>
    <w:rsid w:val="00133819"/>
    <w:rsid w:val="0013523D"/>
    <w:rsid w:val="00135453"/>
    <w:rsid w:val="001402CF"/>
    <w:rsid w:val="001406EF"/>
    <w:rsid w:val="001419A9"/>
    <w:rsid w:val="0014286D"/>
    <w:rsid w:val="0014738C"/>
    <w:rsid w:val="00147CD5"/>
    <w:rsid w:val="001508DC"/>
    <w:rsid w:val="00152B3B"/>
    <w:rsid w:val="001547B7"/>
    <w:rsid w:val="0015594A"/>
    <w:rsid w:val="001601CC"/>
    <w:rsid w:val="00160423"/>
    <w:rsid w:val="00160C45"/>
    <w:rsid w:val="0016263B"/>
    <w:rsid w:val="001669B0"/>
    <w:rsid w:val="001669D3"/>
    <w:rsid w:val="00166A6F"/>
    <w:rsid w:val="00167D39"/>
    <w:rsid w:val="00167ED8"/>
    <w:rsid w:val="0017033D"/>
    <w:rsid w:val="00170883"/>
    <w:rsid w:val="00171054"/>
    <w:rsid w:val="00171674"/>
    <w:rsid w:val="00172FEF"/>
    <w:rsid w:val="0017481D"/>
    <w:rsid w:val="00174EF7"/>
    <w:rsid w:val="00174FEA"/>
    <w:rsid w:val="00176510"/>
    <w:rsid w:val="00176A72"/>
    <w:rsid w:val="00182E81"/>
    <w:rsid w:val="00183929"/>
    <w:rsid w:val="0018405C"/>
    <w:rsid w:val="001847B6"/>
    <w:rsid w:val="00186A9F"/>
    <w:rsid w:val="001936A2"/>
    <w:rsid w:val="001960C6"/>
    <w:rsid w:val="001A121B"/>
    <w:rsid w:val="001A127E"/>
    <w:rsid w:val="001A291B"/>
    <w:rsid w:val="001A5AED"/>
    <w:rsid w:val="001A6C51"/>
    <w:rsid w:val="001B0D3A"/>
    <w:rsid w:val="001B2680"/>
    <w:rsid w:val="001B569D"/>
    <w:rsid w:val="001B5E8A"/>
    <w:rsid w:val="001B74D1"/>
    <w:rsid w:val="001B757E"/>
    <w:rsid w:val="001C266F"/>
    <w:rsid w:val="001C7CFF"/>
    <w:rsid w:val="001D0DE7"/>
    <w:rsid w:val="001D0FD3"/>
    <w:rsid w:val="001D1982"/>
    <w:rsid w:val="001D316D"/>
    <w:rsid w:val="001D3A03"/>
    <w:rsid w:val="001D51ED"/>
    <w:rsid w:val="001D56E4"/>
    <w:rsid w:val="001D6131"/>
    <w:rsid w:val="001D6B18"/>
    <w:rsid w:val="001E29ED"/>
    <w:rsid w:val="001E3A2E"/>
    <w:rsid w:val="001E3E1A"/>
    <w:rsid w:val="001E5CA1"/>
    <w:rsid w:val="001E6DCD"/>
    <w:rsid w:val="001E7141"/>
    <w:rsid w:val="001F4A72"/>
    <w:rsid w:val="001F4BDD"/>
    <w:rsid w:val="002034BA"/>
    <w:rsid w:val="00203CC3"/>
    <w:rsid w:val="00204311"/>
    <w:rsid w:val="00205511"/>
    <w:rsid w:val="0020555B"/>
    <w:rsid w:val="00206A5E"/>
    <w:rsid w:val="00206E8F"/>
    <w:rsid w:val="002103C3"/>
    <w:rsid w:val="00211D00"/>
    <w:rsid w:val="002121DB"/>
    <w:rsid w:val="00215BB2"/>
    <w:rsid w:val="00216782"/>
    <w:rsid w:val="002171D8"/>
    <w:rsid w:val="00220428"/>
    <w:rsid w:val="00220E3D"/>
    <w:rsid w:val="002227AB"/>
    <w:rsid w:val="0022345C"/>
    <w:rsid w:val="00223684"/>
    <w:rsid w:val="00225DE9"/>
    <w:rsid w:val="002261F4"/>
    <w:rsid w:val="00226532"/>
    <w:rsid w:val="00230511"/>
    <w:rsid w:val="00232D47"/>
    <w:rsid w:val="002352C1"/>
    <w:rsid w:val="00236DFB"/>
    <w:rsid w:val="00237520"/>
    <w:rsid w:val="00240415"/>
    <w:rsid w:val="002408D6"/>
    <w:rsid w:val="002414F8"/>
    <w:rsid w:val="00244BDB"/>
    <w:rsid w:val="00246821"/>
    <w:rsid w:val="00247A5F"/>
    <w:rsid w:val="002601A0"/>
    <w:rsid w:val="002632BB"/>
    <w:rsid w:val="00263CAB"/>
    <w:rsid w:val="00264593"/>
    <w:rsid w:val="00264D28"/>
    <w:rsid w:val="002720B1"/>
    <w:rsid w:val="00273131"/>
    <w:rsid w:val="00275A39"/>
    <w:rsid w:val="002774A4"/>
    <w:rsid w:val="00277D3F"/>
    <w:rsid w:val="00280331"/>
    <w:rsid w:val="002812EA"/>
    <w:rsid w:val="00282E66"/>
    <w:rsid w:val="00284830"/>
    <w:rsid w:val="00286B63"/>
    <w:rsid w:val="00286CDE"/>
    <w:rsid w:val="00287144"/>
    <w:rsid w:val="0029119D"/>
    <w:rsid w:val="00292180"/>
    <w:rsid w:val="00292371"/>
    <w:rsid w:val="00294148"/>
    <w:rsid w:val="00295A51"/>
    <w:rsid w:val="0029746A"/>
    <w:rsid w:val="002A21E1"/>
    <w:rsid w:val="002A3FD4"/>
    <w:rsid w:val="002A4167"/>
    <w:rsid w:val="002A58A8"/>
    <w:rsid w:val="002A72A9"/>
    <w:rsid w:val="002A7795"/>
    <w:rsid w:val="002B04B9"/>
    <w:rsid w:val="002B4AFD"/>
    <w:rsid w:val="002B5F67"/>
    <w:rsid w:val="002B656E"/>
    <w:rsid w:val="002B764B"/>
    <w:rsid w:val="002C2408"/>
    <w:rsid w:val="002C4D9F"/>
    <w:rsid w:val="002D0124"/>
    <w:rsid w:val="002D0B1E"/>
    <w:rsid w:val="002D3772"/>
    <w:rsid w:val="002D51DF"/>
    <w:rsid w:val="002D6A93"/>
    <w:rsid w:val="002D7C6F"/>
    <w:rsid w:val="002D7E8F"/>
    <w:rsid w:val="002E015A"/>
    <w:rsid w:val="002E0EED"/>
    <w:rsid w:val="002E14ED"/>
    <w:rsid w:val="002E2BAF"/>
    <w:rsid w:val="002E3ECA"/>
    <w:rsid w:val="002E4F45"/>
    <w:rsid w:val="002F083F"/>
    <w:rsid w:val="002F3391"/>
    <w:rsid w:val="002F42DB"/>
    <w:rsid w:val="002F77A2"/>
    <w:rsid w:val="003056C6"/>
    <w:rsid w:val="00307386"/>
    <w:rsid w:val="0031061C"/>
    <w:rsid w:val="00312498"/>
    <w:rsid w:val="00312513"/>
    <w:rsid w:val="00312ABD"/>
    <w:rsid w:val="0031594D"/>
    <w:rsid w:val="00315A5B"/>
    <w:rsid w:val="00316652"/>
    <w:rsid w:val="00320263"/>
    <w:rsid w:val="0032093B"/>
    <w:rsid w:val="00320ED7"/>
    <w:rsid w:val="0032163F"/>
    <w:rsid w:val="00321C3D"/>
    <w:rsid w:val="003220C4"/>
    <w:rsid w:val="0032245D"/>
    <w:rsid w:val="0032369E"/>
    <w:rsid w:val="00323857"/>
    <w:rsid w:val="00325B19"/>
    <w:rsid w:val="00325F28"/>
    <w:rsid w:val="003265C7"/>
    <w:rsid w:val="003273C4"/>
    <w:rsid w:val="00327834"/>
    <w:rsid w:val="003307D6"/>
    <w:rsid w:val="00331FCB"/>
    <w:rsid w:val="003325DA"/>
    <w:rsid w:val="003325DD"/>
    <w:rsid w:val="00334708"/>
    <w:rsid w:val="00335F8A"/>
    <w:rsid w:val="00337169"/>
    <w:rsid w:val="00337A83"/>
    <w:rsid w:val="00337F83"/>
    <w:rsid w:val="003402FF"/>
    <w:rsid w:val="003432EB"/>
    <w:rsid w:val="00343AC4"/>
    <w:rsid w:val="00343D2A"/>
    <w:rsid w:val="00344D53"/>
    <w:rsid w:val="00345438"/>
    <w:rsid w:val="00346045"/>
    <w:rsid w:val="003476DC"/>
    <w:rsid w:val="0035157F"/>
    <w:rsid w:val="00352044"/>
    <w:rsid w:val="00353C04"/>
    <w:rsid w:val="003563A7"/>
    <w:rsid w:val="00362C17"/>
    <w:rsid w:val="003634F1"/>
    <w:rsid w:val="0036541E"/>
    <w:rsid w:val="00367C49"/>
    <w:rsid w:val="00371DE0"/>
    <w:rsid w:val="00371E47"/>
    <w:rsid w:val="003760FA"/>
    <w:rsid w:val="00376E02"/>
    <w:rsid w:val="003773DD"/>
    <w:rsid w:val="003806D2"/>
    <w:rsid w:val="003819B6"/>
    <w:rsid w:val="00382E06"/>
    <w:rsid w:val="0038414C"/>
    <w:rsid w:val="00384C02"/>
    <w:rsid w:val="003906B9"/>
    <w:rsid w:val="003911C6"/>
    <w:rsid w:val="00391480"/>
    <w:rsid w:val="00391525"/>
    <w:rsid w:val="0039225F"/>
    <w:rsid w:val="00393247"/>
    <w:rsid w:val="00393A5E"/>
    <w:rsid w:val="0039548A"/>
    <w:rsid w:val="00395666"/>
    <w:rsid w:val="0039664A"/>
    <w:rsid w:val="003976C9"/>
    <w:rsid w:val="003A45F2"/>
    <w:rsid w:val="003A7229"/>
    <w:rsid w:val="003A76DC"/>
    <w:rsid w:val="003A7BB0"/>
    <w:rsid w:val="003B3EC3"/>
    <w:rsid w:val="003B4010"/>
    <w:rsid w:val="003C292F"/>
    <w:rsid w:val="003C34DF"/>
    <w:rsid w:val="003C5369"/>
    <w:rsid w:val="003C70A7"/>
    <w:rsid w:val="003C7E95"/>
    <w:rsid w:val="003D0A97"/>
    <w:rsid w:val="003D23A6"/>
    <w:rsid w:val="003D27AC"/>
    <w:rsid w:val="003D2837"/>
    <w:rsid w:val="003D3424"/>
    <w:rsid w:val="003D6719"/>
    <w:rsid w:val="003D6D33"/>
    <w:rsid w:val="003D6EBD"/>
    <w:rsid w:val="003D7D65"/>
    <w:rsid w:val="003D7F9B"/>
    <w:rsid w:val="003E0650"/>
    <w:rsid w:val="003E1546"/>
    <w:rsid w:val="003E27A5"/>
    <w:rsid w:val="003E48ED"/>
    <w:rsid w:val="003E7F81"/>
    <w:rsid w:val="003F1CAF"/>
    <w:rsid w:val="003F213A"/>
    <w:rsid w:val="00402F6F"/>
    <w:rsid w:val="004034A4"/>
    <w:rsid w:val="004036D5"/>
    <w:rsid w:val="00406EE9"/>
    <w:rsid w:val="004077A8"/>
    <w:rsid w:val="00412EAC"/>
    <w:rsid w:val="004132D8"/>
    <w:rsid w:val="0041724F"/>
    <w:rsid w:val="00417E24"/>
    <w:rsid w:val="004201B2"/>
    <w:rsid w:val="004213F4"/>
    <w:rsid w:val="0042202B"/>
    <w:rsid w:val="004222A6"/>
    <w:rsid w:val="00422F4D"/>
    <w:rsid w:val="00424AA1"/>
    <w:rsid w:val="0043385C"/>
    <w:rsid w:val="004340FE"/>
    <w:rsid w:val="00437DC0"/>
    <w:rsid w:val="00437F15"/>
    <w:rsid w:val="00441C47"/>
    <w:rsid w:val="00443A16"/>
    <w:rsid w:val="00443E33"/>
    <w:rsid w:val="004443FE"/>
    <w:rsid w:val="004444DF"/>
    <w:rsid w:val="004456F1"/>
    <w:rsid w:val="00447084"/>
    <w:rsid w:val="00450FE8"/>
    <w:rsid w:val="0045355F"/>
    <w:rsid w:val="0045372D"/>
    <w:rsid w:val="004541E0"/>
    <w:rsid w:val="00455939"/>
    <w:rsid w:val="00455E0C"/>
    <w:rsid w:val="00462509"/>
    <w:rsid w:val="004674C2"/>
    <w:rsid w:val="004679B2"/>
    <w:rsid w:val="00467D11"/>
    <w:rsid w:val="00470803"/>
    <w:rsid w:val="004734AF"/>
    <w:rsid w:val="00474FD4"/>
    <w:rsid w:val="004750CE"/>
    <w:rsid w:val="00475C48"/>
    <w:rsid w:val="00475D5F"/>
    <w:rsid w:val="00482A13"/>
    <w:rsid w:val="00482CD1"/>
    <w:rsid w:val="0048499B"/>
    <w:rsid w:val="0048623F"/>
    <w:rsid w:val="00486DBB"/>
    <w:rsid w:val="00491212"/>
    <w:rsid w:val="00492F55"/>
    <w:rsid w:val="00496E65"/>
    <w:rsid w:val="004973AC"/>
    <w:rsid w:val="00497984"/>
    <w:rsid w:val="004A0E92"/>
    <w:rsid w:val="004A2D6C"/>
    <w:rsid w:val="004A2EFB"/>
    <w:rsid w:val="004A378B"/>
    <w:rsid w:val="004B0998"/>
    <w:rsid w:val="004B5324"/>
    <w:rsid w:val="004B65A8"/>
    <w:rsid w:val="004B6A70"/>
    <w:rsid w:val="004C2FA0"/>
    <w:rsid w:val="004C583F"/>
    <w:rsid w:val="004C5C30"/>
    <w:rsid w:val="004C6490"/>
    <w:rsid w:val="004D0746"/>
    <w:rsid w:val="004E0A12"/>
    <w:rsid w:val="004E1BDA"/>
    <w:rsid w:val="004E2F78"/>
    <w:rsid w:val="004E5848"/>
    <w:rsid w:val="004E6291"/>
    <w:rsid w:val="004E6576"/>
    <w:rsid w:val="004E681A"/>
    <w:rsid w:val="004E72FA"/>
    <w:rsid w:val="004E7D26"/>
    <w:rsid w:val="004F0162"/>
    <w:rsid w:val="004F19F7"/>
    <w:rsid w:val="004F23A5"/>
    <w:rsid w:val="004F3697"/>
    <w:rsid w:val="004F4916"/>
    <w:rsid w:val="004F5DA7"/>
    <w:rsid w:val="004F69EE"/>
    <w:rsid w:val="004F6EA5"/>
    <w:rsid w:val="004F6F82"/>
    <w:rsid w:val="004F7554"/>
    <w:rsid w:val="00501507"/>
    <w:rsid w:val="0050327F"/>
    <w:rsid w:val="00503BC7"/>
    <w:rsid w:val="00510D72"/>
    <w:rsid w:val="00511807"/>
    <w:rsid w:val="00511D44"/>
    <w:rsid w:val="00513AEC"/>
    <w:rsid w:val="005143D3"/>
    <w:rsid w:val="00515079"/>
    <w:rsid w:val="00515942"/>
    <w:rsid w:val="005169A5"/>
    <w:rsid w:val="00520407"/>
    <w:rsid w:val="005241A2"/>
    <w:rsid w:val="005246B3"/>
    <w:rsid w:val="00525E03"/>
    <w:rsid w:val="005264B2"/>
    <w:rsid w:val="00526FF8"/>
    <w:rsid w:val="00530326"/>
    <w:rsid w:val="00530EEC"/>
    <w:rsid w:val="00534E62"/>
    <w:rsid w:val="005353BC"/>
    <w:rsid w:val="005369B8"/>
    <w:rsid w:val="00540D57"/>
    <w:rsid w:val="00541337"/>
    <w:rsid w:val="00541935"/>
    <w:rsid w:val="00542704"/>
    <w:rsid w:val="0054452E"/>
    <w:rsid w:val="00544B22"/>
    <w:rsid w:val="00545834"/>
    <w:rsid w:val="00551BC0"/>
    <w:rsid w:val="00552241"/>
    <w:rsid w:val="00552F99"/>
    <w:rsid w:val="00555E43"/>
    <w:rsid w:val="005575A5"/>
    <w:rsid w:val="00564EC5"/>
    <w:rsid w:val="005707B8"/>
    <w:rsid w:val="0057109A"/>
    <w:rsid w:val="00575920"/>
    <w:rsid w:val="00575BA4"/>
    <w:rsid w:val="005775C5"/>
    <w:rsid w:val="0058107A"/>
    <w:rsid w:val="0058543A"/>
    <w:rsid w:val="00585D74"/>
    <w:rsid w:val="00586667"/>
    <w:rsid w:val="00587889"/>
    <w:rsid w:val="0059001D"/>
    <w:rsid w:val="00592EB1"/>
    <w:rsid w:val="005934F9"/>
    <w:rsid w:val="00593ACE"/>
    <w:rsid w:val="00594E61"/>
    <w:rsid w:val="00595F47"/>
    <w:rsid w:val="005964CA"/>
    <w:rsid w:val="005A01A4"/>
    <w:rsid w:val="005A084C"/>
    <w:rsid w:val="005A2C94"/>
    <w:rsid w:val="005A3638"/>
    <w:rsid w:val="005A3846"/>
    <w:rsid w:val="005A5C79"/>
    <w:rsid w:val="005A5E10"/>
    <w:rsid w:val="005A5F0B"/>
    <w:rsid w:val="005A66E3"/>
    <w:rsid w:val="005B0C0B"/>
    <w:rsid w:val="005B2897"/>
    <w:rsid w:val="005B2D33"/>
    <w:rsid w:val="005B2E58"/>
    <w:rsid w:val="005B5127"/>
    <w:rsid w:val="005B53E1"/>
    <w:rsid w:val="005B5624"/>
    <w:rsid w:val="005B6374"/>
    <w:rsid w:val="005B77BF"/>
    <w:rsid w:val="005C3541"/>
    <w:rsid w:val="005C3C9E"/>
    <w:rsid w:val="005C6713"/>
    <w:rsid w:val="005C67B2"/>
    <w:rsid w:val="005D1CA4"/>
    <w:rsid w:val="005D4370"/>
    <w:rsid w:val="005D4375"/>
    <w:rsid w:val="005D4930"/>
    <w:rsid w:val="005D701E"/>
    <w:rsid w:val="005E05E3"/>
    <w:rsid w:val="005E19B7"/>
    <w:rsid w:val="005E387C"/>
    <w:rsid w:val="005E4E19"/>
    <w:rsid w:val="005F000A"/>
    <w:rsid w:val="005F167B"/>
    <w:rsid w:val="005F1B05"/>
    <w:rsid w:val="005F25DD"/>
    <w:rsid w:val="005F33FC"/>
    <w:rsid w:val="005F4AB7"/>
    <w:rsid w:val="005F4F28"/>
    <w:rsid w:val="005F603A"/>
    <w:rsid w:val="005F7E22"/>
    <w:rsid w:val="00603C53"/>
    <w:rsid w:val="0060630E"/>
    <w:rsid w:val="00606559"/>
    <w:rsid w:val="00610154"/>
    <w:rsid w:val="00614AE6"/>
    <w:rsid w:val="0061536F"/>
    <w:rsid w:val="00615702"/>
    <w:rsid w:val="00616FAD"/>
    <w:rsid w:val="00617404"/>
    <w:rsid w:val="00620D11"/>
    <w:rsid w:val="0062130C"/>
    <w:rsid w:val="0062222F"/>
    <w:rsid w:val="00624FA8"/>
    <w:rsid w:val="00625A72"/>
    <w:rsid w:val="00634A82"/>
    <w:rsid w:val="00635084"/>
    <w:rsid w:val="00635B86"/>
    <w:rsid w:val="006368C1"/>
    <w:rsid w:val="00636961"/>
    <w:rsid w:val="00637A03"/>
    <w:rsid w:val="006409C6"/>
    <w:rsid w:val="00642914"/>
    <w:rsid w:val="0064410E"/>
    <w:rsid w:val="00644458"/>
    <w:rsid w:val="006453E0"/>
    <w:rsid w:val="00646B10"/>
    <w:rsid w:val="00647D3E"/>
    <w:rsid w:val="00651421"/>
    <w:rsid w:val="006517D2"/>
    <w:rsid w:val="006520B3"/>
    <w:rsid w:val="0065298B"/>
    <w:rsid w:val="00652A00"/>
    <w:rsid w:val="00652A5E"/>
    <w:rsid w:val="00653111"/>
    <w:rsid w:val="00654949"/>
    <w:rsid w:val="00656657"/>
    <w:rsid w:val="0065778F"/>
    <w:rsid w:val="00660507"/>
    <w:rsid w:val="006608FD"/>
    <w:rsid w:val="00660CED"/>
    <w:rsid w:val="00662657"/>
    <w:rsid w:val="00663945"/>
    <w:rsid w:val="006639DE"/>
    <w:rsid w:val="00663A0C"/>
    <w:rsid w:val="00665260"/>
    <w:rsid w:val="006663F7"/>
    <w:rsid w:val="00667486"/>
    <w:rsid w:val="006702A6"/>
    <w:rsid w:val="006716E1"/>
    <w:rsid w:val="0067432E"/>
    <w:rsid w:val="006772D6"/>
    <w:rsid w:val="006820F6"/>
    <w:rsid w:val="00682E60"/>
    <w:rsid w:val="00684064"/>
    <w:rsid w:val="00686911"/>
    <w:rsid w:val="006879EE"/>
    <w:rsid w:val="00691589"/>
    <w:rsid w:val="00691E94"/>
    <w:rsid w:val="0069259A"/>
    <w:rsid w:val="00692B56"/>
    <w:rsid w:val="006966BB"/>
    <w:rsid w:val="00696EB3"/>
    <w:rsid w:val="006A169E"/>
    <w:rsid w:val="006A1B15"/>
    <w:rsid w:val="006A29A8"/>
    <w:rsid w:val="006A3594"/>
    <w:rsid w:val="006A3C8E"/>
    <w:rsid w:val="006A3CE6"/>
    <w:rsid w:val="006A4573"/>
    <w:rsid w:val="006B0E20"/>
    <w:rsid w:val="006B0F1A"/>
    <w:rsid w:val="006B29BE"/>
    <w:rsid w:val="006B3F7F"/>
    <w:rsid w:val="006B64D2"/>
    <w:rsid w:val="006B791E"/>
    <w:rsid w:val="006C25E3"/>
    <w:rsid w:val="006C377D"/>
    <w:rsid w:val="006C46BB"/>
    <w:rsid w:val="006C5601"/>
    <w:rsid w:val="006C6C13"/>
    <w:rsid w:val="006D091D"/>
    <w:rsid w:val="006D231D"/>
    <w:rsid w:val="006D25BB"/>
    <w:rsid w:val="006D2680"/>
    <w:rsid w:val="006D45BD"/>
    <w:rsid w:val="006D4FF6"/>
    <w:rsid w:val="006D6A7A"/>
    <w:rsid w:val="006D712A"/>
    <w:rsid w:val="006D73CA"/>
    <w:rsid w:val="006E0729"/>
    <w:rsid w:val="006E440B"/>
    <w:rsid w:val="006E6451"/>
    <w:rsid w:val="006E69BD"/>
    <w:rsid w:val="006E6E87"/>
    <w:rsid w:val="006F0456"/>
    <w:rsid w:val="006F26FC"/>
    <w:rsid w:val="006F2D4D"/>
    <w:rsid w:val="006F36C3"/>
    <w:rsid w:val="006F6188"/>
    <w:rsid w:val="00700265"/>
    <w:rsid w:val="00705C73"/>
    <w:rsid w:val="00705CA0"/>
    <w:rsid w:val="00710223"/>
    <w:rsid w:val="00710576"/>
    <w:rsid w:val="00711A44"/>
    <w:rsid w:val="007146E6"/>
    <w:rsid w:val="00715DE0"/>
    <w:rsid w:val="007164B3"/>
    <w:rsid w:val="0071691A"/>
    <w:rsid w:val="00717922"/>
    <w:rsid w:val="00720739"/>
    <w:rsid w:val="007224AC"/>
    <w:rsid w:val="00723AE4"/>
    <w:rsid w:val="007268EB"/>
    <w:rsid w:val="0072754D"/>
    <w:rsid w:val="00730CF5"/>
    <w:rsid w:val="00730E2D"/>
    <w:rsid w:val="007317F4"/>
    <w:rsid w:val="00733529"/>
    <w:rsid w:val="007335BD"/>
    <w:rsid w:val="007343CC"/>
    <w:rsid w:val="00736835"/>
    <w:rsid w:val="007371AC"/>
    <w:rsid w:val="007377E0"/>
    <w:rsid w:val="007378F5"/>
    <w:rsid w:val="007409F7"/>
    <w:rsid w:val="00745B82"/>
    <w:rsid w:val="00746B23"/>
    <w:rsid w:val="0074769F"/>
    <w:rsid w:val="00750DC5"/>
    <w:rsid w:val="00753461"/>
    <w:rsid w:val="0075509F"/>
    <w:rsid w:val="00755CDE"/>
    <w:rsid w:val="00757F5E"/>
    <w:rsid w:val="00761504"/>
    <w:rsid w:val="00764086"/>
    <w:rsid w:val="007643B1"/>
    <w:rsid w:val="00764987"/>
    <w:rsid w:val="00765D8A"/>
    <w:rsid w:val="00767317"/>
    <w:rsid w:val="007678D4"/>
    <w:rsid w:val="00767ED2"/>
    <w:rsid w:val="00767FA8"/>
    <w:rsid w:val="007730EB"/>
    <w:rsid w:val="00773CA6"/>
    <w:rsid w:val="00777639"/>
    <w:rsid w:val="00777EB8"/>
    <w:rsid w:val="00780230"/>
    <w:rsid w:val="00781B88"/>
    <w:rsid w:val="00784435"/>
    <w:rsid w:val="007844D3"/>
    <w:rsid w:val="00784B36"/>
    <w:rsid w:val="00786C4D"/>
    <w:rsid w:val="007902F1"/>
    <w:rsid w:val="007948D7"/>
    <w:rsid w:val="00794AD7"/>
    <w:rsid w:val="00796E9B"/>
    <w:rsid w:val="007A001D"/>
    <w:rsid w:val="007A0339"/>
    <w:rsid w:val="007A1C12"/>
    <w:rsid w:val="007A3134"/>
    <w:rsid w:val="007A491B"/>
    <w:rsid w:val="007A654E"/>
    <w:rsid w:val="007A6727"/>
    <w:rsid w:val="007A7F47"/>
    <w:rsid w:val="007B0EAB"/>
    <w:rsid w:val="007B336A"/>
    <w:rsid w:val="007B3726"/>
    <w:rsid w:val="007B55F8"/>
    <w:rsid w:val="007B5CA1"/>
    <w:rsid w:val="007B6081"/>
    <w:rsid w:val="007C2BF9"/>
    <w:rsid w:val="007C52DF"/>
    <w:rsid w:val="007C5EDE"/>
    <w:rsid w:val="007C7733"/>
    <w:rsid w:val="007C7CD0"/>
    <w:rsid w:val="007D04BD"/>
    <w:rsid w:val="007D11A1"/>
    <w:rsid w:val="007D3451"/>
    <w:rsid w:val="007D6A13"/>
    <w:rsid w:val="007D6AC2"/>
    <w:rsid w:val="007E1DBA"/>
    <w:rsid w:val="007E2045"/>
    <w:rsid w:val="007E4265"/>
    <w:rsid w:val="007F3036"/>
    <w:rsid w:val="007F361B"/>
    <w:rsid w:val="007F498C"/>
    <w:rsid w:val="007F5D0D"/>
    <w:rsid w:val="007F6DD7"/>
    <w:rsid w:val="00801455"/>
    <w:rsid w:val="008031DC"/>
    <w:rsid w:val="0080327F"/>
    <w:rsid w:val="00806EBD"/>
    <w:rsid w:val="0081000D"/>
    <w:rsid w:val="008131F2"/>
    <w:rsid w:val="008149C5"/>
    <w:rsid w:val="008161AA"/>
    <w:rsid w:val="00817B3E"/>
    <w:rsid w:val="008201F8"/>
    <w:rsid w:val="00822A48"/>
    <w:rsid w:val="008241CE"/>
    <w:rsid w:val="008276AC"/>
    <w:rsid w:val="00830134"/>
    <w:rsid w:val="00830CE0"/>
    <w:rsid w:val="00830D66"/>
    <w:rsid w:val="0083262F"/>
    <w:rsid w:val="0083344A"/>
    <w:rsid w:val="008335EC"/>
    <w:rsid w:val="00833A7C"/>
    <w:rsid w:val="00833B1C"/>
    <w:rsid w:val="0083570A"/>
    <w:rsid w:val="00835755"/>
    <w:rsid w:val="00836CA6"/>
    <w:rsid w:val="008379D4"/>
    <w:rsid w:val="00837B97"/>
    <w:rsid w:val="008438F8"/>
    <w:rsid w:val="00845AC8"/>
    <w:rsid w:val="008464EE"/>
    <w:rsid w:val="008473C4"/>
    <w:rsid w:val="008473D5"/>
    <w:rsid w:val="00850007"/>
    <w:rsid w:val="008506A2"/>
    <w:rsid w:val="008533C9"/>
    <w:rsid w:val="0085357B"/>
    <w:rsid w:val="00853925"/>
    <w:rsid w:val="00854A86"/>
    <w:rsid w:val="00855D3E"/>
    <w:rsid w:val="00856F20"/>
    <w:rsid w:val="00857381"/>
    <w:rsid w:val="00862139"/>
    <w:rsid w:val="008628B7"/>
    <w:rsid w:val="0086650C"/>
    <w:rsid w:val="008673F9"/>
    <w:rsid w:val="00870B19"/>
    <w:rsid w:val="00872816"/>
    <w:rsid w:val="00872D7C"/>
    <w:rsid w:val="00873387"/>
    <w:rsid w:val="00874322"/>
    <w:rsid w:val="00875E75"/>
    <w:rsid w:val="00882A89"/>
    <w:rsid w:val="00882DAF"/>
    <w:rsid w:val="008902BB"/>
    <w:rsid w:val="00891367"/>
    <w:rsid w:val="00892986"/>
    <w:rsid w:val="00893379"/>
    <w:rsid w:val="00893996"/>
    <w:rsid w:val="00894E4E"/>
    <w:rsid w:val="0089502F"/>
    <w:rsid w:val="00897D05"/>
    <w:rsid w:val="008A08B8"/>
    <w:rsid w:val="008A12D8"/>
    <w:rsid w:val="008A47C1"/>
    <w:rsid w:val="008A5376"/>
    <w:rsid w:val="008A601D"/>
    <w:rsid w:val="008A6A1D"/>
    <w:rsid w:val="008A7A4E"/>
    <w:rsid w:val="008A7F36"/>
    <w:rsid w:val="008B14A1"/>
    <w:rsid w:val="008B2672"/>
    <w:rsid w:val="008B3B3B"/>
    <w:rsid w:val="008B5ABF"/>
    <w:rsid w:val="008C1872"/>
    <w:rsid w:val="008C3C83"/>
    <w:rsid w:val="008C585D"/>
    <w:rsid w:val="008C588A"/>
    <w:rsid w:val="008C5E1B"/>
    <w:rsid w:val="008C64B8"/>
    <w:rsid w:val="008C65C1"/>
    <w:rsid w:val="008C7878"/>
    <w:rsid w:val="008D0F8E"/>
    <w:rsid w:val="008D1DF2"/>
    <w:rsid w:val="008D6AA8"/>
    <w:rsid w:val="008E2BE6"/>
    <w:rsid w:val="008E4A2C"/>
    <w:rsid w:val="008E5430"/>
    <w:rsid w:val="008E65B9"/>
    <w:rsid w:val="008F0362"/>
    <w:rsid w:val="008F2C94"/>
    <w:rsid w:val="008F3CDF"/>
    <w:rsid w:val="008F4063"/>
    <w:rsid w:val="008F54B7"/>
    <w:rsid w:val="008F7A8C"/>
    <w:rsid w:val="008F7BEC"/>
    <w:rsid w:val="00901790"/>
    <w:rsid w:val="00901C9D"/>
    <w:rsid w:val="00902388"/>
    <w:rsid w:val="00904B3A"/>
    <w:rsid w:val="009058B9"/>
    <w:rsid w:val="00906D57"/>
    <w:rsid w:val="00907CFC"/>
    <w:rsid w:val="00907DB9"/>
    <w:rsid w:val="00910399"/>
    <w:rsid w:val="0091053B"/>
    <w:rsid w:val="00912CE3"/>
    <w:rsid w:val="009136D8"/>
    <w:rsid w:val="00914ACC"/>
    <w:rsid w:val="009212EA"/>
    <w:rsid w:val="00921BD9"/>
    <w:rsid w:val="00921D04"/>
    <w:rsid w:val="0092262D"/>
    <w:rsid w:val="009273F7"/>
    <w:rsid w:val="0093137E"/>
    <w:rsid w:val="00931EC6"/>
    <w:rsid w:val="0093266B"/>
    <w:rsid w:val="009331FF"/>
    <w:rsid w:val="00933467"/>
    <w:rsid w:val="00933829"/>
    <w:rsid w:val="00934AC9"/>
    <w:rsid w:val="00935B48"/>
    <w:rsid w:val="009364AC"/>
    <w:rsid w:val="00937010"/>
    <w:rsid w:val="009412BF"/>
    <w:rsid w:val="00945666"/>
    <w:rsid w:val="00947B8E"/>
    <w:rsid w:val="00947D4B"/>
    <w:rsid w:val="00952763"/>
    <w:rsid w:val="0095382C"/>
    <w:rsid w:val="00954B7F"/>
    <w:rsid w:val="00956766"/>
    <w:rsid w:val="00957448"/>
    <w:rsid w:val="00961EDA"/>
    <w:rsid w:val="009629A2"/>
    <w:rsid w:val="00963743"/>
    <w:rsid w:val="00966F76"/>
    <w:rsid w:val="0096751E"/>
    <w:rsid w:val="009677AB"/>
    <w:rsid w:val="00970E32"/>
    <w:rsid w:val="00971121"/>
    <w:rsid w:val="009733FE"/>
    <w:rsid w:val="00973EAB"/>
    <w:rsid w:val="00974F7E"/>
    <w:rsid w:val="009776AE"/>
    <w:rsid w:val="00977EC4"/>
    <w:rsid w:val="00980FCD"/>
    <w:rsid w:val="00982FA0"/>
    <w:rsid w:val="0098516C"/>
    <w:rsid w:val="00985A14"/>
    <w:rsid w:val="00985AC0"/>
    <w:rsid w:val="009936A0"/>
    <w:rsid w:val="009A29A8"/>
    <w:rsid w:val="009A3952"/>
    <w:rsid w:val="009A5283"/>
    <w:rsid w:val="009B0BBC"/>
    <w:rsid w:val="009B1C48"/>
    <w:rsid w:val="009B2F59"/>
    <w:rsid w:val="009B3648"/>
    <w:rsid w:val="009B387D"/>
    <w:rsid w:val="009B48F1"/>
    <w:rsid w:val="009B5029"/>
    <w:rsid w:val="009B7DEC"/>
    <w:rsid w:val="009C041E"/>
    <w:rsid w:val="009C0DAD"/>
    <w:rsid w:val="009C2468"/>
    <w:rsid w:val="009C3172"/>
    <w:rsid w:val="009C4E72"/>
    <w:rsid w:val="009C5F73"/>
    <w:rsid w:val="009C72B8"/>
    <w:rsid w:val="009D0C4B"/>
    <w:rsid w:val="009D0DDC"/>
    <w:rsid w:val="009D38F9"/>
    <w:rsid w:val="009D3CF8"/>
    <w:rsid w:val="009D55B3"/>
    <w:rsid w:val="009D5811"/>
    <w:rsid w:val="009D705F"/>
    <w:rsid w:val="009D726A"/>
    <w:rsid w:val="009E0609"/>
    <w:rsid w:val="009E1CB6"/>
    <w:rsid w:val="009E275E"/>
    <w:rsid w:val="009E3887"/>
    <w:rsid w:val="009E4E27"/>
    <w:rsid w:val="009E4FFD"/>
    <w:rsid w:val="009E571C"/>
    <w:rsid w:val="009E64FC"/>
    <w:rsid w:val="009E6834"/>
    <w:rsid w:val="009F313C"/>
    <w:rsid w:val="009F34EA"/>
    <w:rsid w:val="009F3AAB"/>
    <w:rsid w:val="009F4B87"/>
    <w:rsid w:val="009F5754"/>
    <w:rsid w:val="009F59F7"/>
    <w:rsid w:val="009F636C"/>
    <w:rsid w:val="009F71EC"/>
    <w:rsid w:val="00A007A8"/>
    <w:rsid w:val="00A01471"/>
    <w:rsid w:val="00A020CF"/>
    <w:rsid w:val="00A0285E"/>
    <w:rsid w:val="00A02BC4"/>
    <w:rsid w:val="00A04029"/>
    <w:rsid w:val="00A04230"/>
    <w:rsid w:val="00A06046"/>
    <w:rsid w:val="00A0618C"/>
    <w:rsid w:val="00A06C85"/>
    <w:rsid w:val="00A07735"/>
    <w:rsid w:val="00A104A7"/>
    <w:rsid w:val="00A1147D"/>
    <w:rsid w:val="00A12137"/>
    <w:rsid w:val="00A13063"/>
    <w:rsid w:val="00A16EE7"/>
    <w:rsid w:val="00A16EEE"/>
    <w:rsid w:val="00A211CD"/>
    <w:rsid w:val="00A231DF"/>
    <w:rsid w:val="00A247CA"/>
    <w:rsid w:val="00A26C31"/>
    <w:rsid w:val="00A27D39"/>
    <w:rsid w:val="00A30286"/>
    <w:rsid w:val="00A309F4"/>
    <w:rsid w:val="00A33006"/>
    <w:rsid w:val="00A33229"/>
    <w:rsid w:val="00A3742D"/>
    <w:rsid w:val="00A37E11"/>
    <w:rsid w:val="00A402F8"/>
    <w:rsid w:val="00A4078B"/>
    <w:rsid w:val="00A42805"/>
    <w:rsid w:val="00A428F6"/>
    <w:rsid w:val="00A42966"/>
    <w:rsid w:val="00A4561F"/>
    <w:rsid w:val="00A464EB"/>
    <w:rsid w:val="00A46D04"/>
    <w:rsid w:val="00A475F8"/>
    <w:rsid w:val="00A508F7"/>
    <w:rsid w:val="00A51112"/>
    <w:rsid w:val="00A54926"/>
    <w:rsid w:val="00A5675E"/>
    <w:rsid w:val="00A56FF1"/>
    <w:rsid w:val="00A62613"/>
    <w:rsid w:val="00A64CC8"/>
    <w:rsid w:val="00A655E8"/>
    <w:rsid w:val="00A670E6"/>
    <w:rsid w:val="00A67993"/>
    <w:rsid w:val="00A7049F"/>
    <w:rsid w:val="00A70AD9"/>
    <w:rsid w:val="00A7251E"/>
    <w:rsid w:val="00A750EC"/>
    <w:rsid w:val="00A75D55"/>
    <w:rsid w:val="00A76779"/>
    <w:rsid w:val="00A80C85"/>
    <w:rsid w:val="00A81028"/>
    <w:rsid w:val="00A84E99"/>
    <w:rsid w:val="00A850EA"/>
    <w:rsid w:val="00A851D0"/>
    <w:rsid w:val="00A86932"/>
    <w:rsid w:val="00A956F8"/>
    <w:rsid w:val="00AA11D2"/>
    <w:rsid w:val="00AA1FC7"/>
    <w:rsid w:val="00AA2E4B"/>
    <w:rsid w:val="00AA305A"/>
    <w:rsid w:val="00AA31DB"/>
    <w:rsid w:val="00AA348C"/>
    <w:rsid w:val="00AB0CA9"/>
    <w:rsid w:val="00AB1DDD"/>
    <w:rsid w:val="00AB3544"/>
    <w:rsid w:val="00AB3F30"/>
    <w:rsid w:val="00AB42C4"/>
    <w:rsid w:val="00AB4877"/>
    <w:rsid w:val="00AB5F65"/>
    <w:rsid w:val="00AB7FDA"/>
    <w:rsid w:val="00AC0EAC"/>
    <w:rsid w:val="00AC1A07"/>
    <w:rsid w:val="00AC36F9"/>
    <w:rsid w:val="00AC3BEB"/>
    <w:rsid w:val="00AC4C7E"/>
    <w:rsid w:val="00AC5CB5"/>
    <w:rsid w:val="00AD08B9"/>
    <w:rsid w:val="00AD1E68"/>
    <w:rsid w:val="00AD2545"/>
    <w:rsid w:val="00AD2879"/>
    <w:rsid w:val="00AD45F0"/>
    <w:rsid w:val="00AD5A54"/>
    <w:rsid w:val="00AE34E0"/>
    <w:rsid w:val="00AE3FA1"/>
    <w:rsid w:val="00AE4238"/>
    <w:rsid w:val="00AE4324"/>
    <w:rsid w:val="00AE5BB8"/>
    <w:rsid w:val="00AE6A99"/>
    <w:rsid w:val="00AF411C"/>
    <w:rsid w:val="00AF50C6"/>
    <w:rsid w:val="00AF5F23"/>
    <w:rsid w:val="00AF61C7"/>
    <w:rsid w:val="00AF6901"/>
    <w:rsid w:val="00B0174E"/>
    <w:rsid w:val="00B035C0"/>
    <w:rsid w:val="00B103AE"/>
    <w:rsid w:val="00B109F1"/>
    <w:rsid w:val="00B10C4C"/>
    <w:rsid w:val="00B11721"/>
    <w:rsid w:val="00B20F75"/>
    <w:rsid w:val="00B223A0"/>
    <w:rsid w:val="00B22A41"/>
    <w:rsid w:val="00B23DC1"/>
    <w:rsid w:val="00B25133"/>
    <w:rsid w:val="00B25BFA"/>
    <w:rsid w:val="00B26C3C"/>
    <w:rsid w:val="00B30752"/>
    <w:rsid w:val="00B3423C"/>
    <w:rsid w:val="00B35184"/>
    <w:rsid w:val="00B35C32"/>
    <w:rsid w:val="00B363DA"/>
    <w:rsid w:val="00B375F4"/>
    <w:rsid w:val="00B40EA7"/>
    <w:rsid w:val="00B41A26"/>
    <w:rsid w:val="00B41A38"/>
    <w:rsid w:val="00B434CD"/>
    <w:rsid w:val="00B525E2"/>
    <w:rsid w:val="00B54843"/>
    <w:rsid w:val="00B55FA2"/>
    <w:rsid w:val="00B5681A"/>
    <w:rsid w:val="00B56DF4"/>
    <w:rsid w:val="00B57D0E"/>
    <w:rsid w:val="00B57E9A"/>
    <w:rsid w:val="00B62ED0"/>
    <w:rsid w:val="00B656AB"/>
    <w:rsid w:val="00B65B6D"/>
    <w:rsid w:val="00B70D30"/>
    <w:rsid w:val="00B72069"/>
    <w:rsid w:val="00B73789"/>
    <w:rsid w:val="00B73C2C"/>
    <w:rsid w:val="00B73C42"/>
    <w:rsid w:val="00B75206"/>
    <w:rsid w:val="00B757CD"/>
    <w:rsid w:val="00B76B91"/>
    <w:rsid w:val="00B77D7F"/>
    <w:rsid w:val="00B80791"/>
    <w:rsid w:val="00B82E49"/>
    <w:rsid w:val="00B8589D"/>
    <w:rsid w:val="00B861B8"/>
    <w:rsid w:val="00B90237"/>
    <w:rsid w:val="00B90A37"/>
    <w:rsid w:val="00B90C18"/>
    <w:rsid w:val="00B91B3F"/>
    <w:rsid w:val="00B94C30"/>
    <w:rsid w:val="00B95613"/>
    <w:rsid w:val="00B974E0"/>
    <w:rsid w:val="00B975CC"/>
    <w:rsid w:val="00BA0BCC"/>
    <w:rsid w:val="00BB1BDF"/>
    <w:rsid w:val="00BB2A41"/>
    <w:rsid w:val="00BB2A87"/>
    <w:rsid w:val="00BB2E4C"/>
    <w:rsid w:val="00BB476F"/>
    <w:rsid w:val="00BB7B0C"/>
    <w:rsid w:val="00BC47FA"/>
    <w:rsid w:val="00BC5F63"/>
    <w:rsid w:val="00BD27E8"/>
    <w:rsid w:val="00BD2D70"/>
    <w:rsid w:val="00BD5E8B"/>
    <w:rsid w:val="00BD62D4"/>
    <w:rsid w:val="00BD7B93"/>
    <w:rsid w:val="00BE38DD"/>
    <w:rsid w:val="00BE5C0D"/>
    <w:rsid w:val="00BE7AE2"/>
    <w:rsid w:val="00BF0903"/>
    <w:rsid w:val="00BF37D9"/>
    <w:rsid w:val="00BF609C"/>
    <w:rsid w:val="00C006EC"/>
    <w:rsid w:val="00C04035"/>
    <w:rsid w:val="00C044B4"/>
    <w:rsid w:val="00C06676"/>
    <w:rsid w:val="00C06DDC"/>
    <w:rsid w:val="00C071D7"/>
    <w:rsid w:val="00C107C9"/>
    <w:rsid w:val="00C135C7"/>
    <w:rsid w:val="00C1404D"/>
    <w:rsid w:val="00C20729"/>
    <w:rsid w:val="00C231EC"/>
    <w:rsid w:val="00C24576"/>
    <w:rsid w:val="00C24592"/>
    <w:rsid w:val="00C24A3F"/>
    <w:rsid w:val="00C26246"/>
    <w:rsid w:val="00C27AAA"/>
    <w:rsid w:val="00C31FFA"/>
    <w:rsid w:val="00C33058"/>
    <w:rsid w:val="00C33412"/>
    <w:rsid w:val="00C34DD0"/>
    <w:rsid w:val="00C36D17"/>
    <w:rsid w:val="00C403F2"/>
    <w:rsid w:val="00C40B33"/>
    <w:rsid w:val="00C41351"/>
    <w:rsid w:val="00C42593"/>
    <w:rsid w:val="00C50938"/>
    <w:rsid w:val="00C52079"/>
    <w:rsid w:val="00C523F3"/>
    <w:rsid w:val="00C5290E"/>
    <w:rsid w:val="00C53363"/>
    <w:rsid w:val="00C5385C"/>
    <w:rsid w:val="00C557F3"/>
    <w:rsid w:val="00C56091"/>
    <w:rsid w:val="00C577C1"/>
    <w:rsid w:val="00C61A74"/>
    <w:rsid w:val="00C6587C"/>
    <w:rsid w:val="00C66666"/>
    <w:rsid w:val="00C70D22"/>
    <w:rsid w:val="00C76613"/>
    <w:rsid w:val="00C769E2"/>
    <w:rsid w:val="00C76C29"/>
    <w:rsid w:val="00C81A1F"/>
    <w:rsid w:val="00C82168"/>
    <w:rsid w:val="00C822FE"/>
    <w:rsid w:val="00C8431F"/>
    <w:rsid w:val="00C843F1"/>
    <w:rsid w:val="00C85792"/>
    <w:rsid w:val="00C87632"/>
    <w:rsid w:val="00C91855"/>
    <w:rsid w:val="00C921D8"/>
    <w:rsid w:val="00C925E9"/>
    <w:rsid w:val="00C93364"/>
    <w:rsid w:val="00C935A7"/>
    <w:rsid w:val="00C95286"/>
    <w:rsid w:val="00C95616"/>
    <w:rsid w:val="00C960C5"/>
    <w:rsid w:val="00CA1993"/>
    <w:rsid w:val="00CB0BA6"/>
    <w:rsid w:val="00CB2624"/>
    <w:rsid w:val="00CB2DF9"/>
    <w:rsid w:val="00CB5F39"/>
    <w:rsid w:val="00CC09BB"/>
    <w:rsid w:val="00CC57CE"/>
    <w:rsid w:val="00CC6020"/>
    <w:rsid w:val="00CC630B"/>
    <w:rsid w:val="00CC6916"/>
    <w:rsid w:val="00CC7EF2"/>
    <w:rsid w:val="00CD05B2"/>
    <w:rsid w:val="00CD225C"/>
    <w:rsid w:val="00CD2EA2"/>
    <w:rsid w:val="00CD4265"/>
    <w:rsid w:val="00CD532E"/>
    <w:rsid w:val="00CD748C"/>
    <w:rsid w:val="00CE087F"/>
    <w:rsid w:val="00CE2F74"/>
    <w:rsid w:val="00CE3810"/>
    <w:rsid w:val="00CE48D1"/>
    <w:rsid w:val="00CF0448"/>
    <w:rsid w:val="00CF1F24"/>
    <w:rsid w:val="00CF21FB"/>
    <w:rsid w:val="00CF3499"/>
    <w:rsid w:val="00CF5CDD"/>
    <w:rsid w:val="00D001FE"/>
    <w:rsid w:val="00D01A63"/>
    <w:rsid w:val="00D03A00"/>
    <w:rsid w:val="00D057F0"/>
    <w:rsid w:val="00D05E31"/>
    <w:rsid w:val="00D05E76"/>
    <w:rsid w:val="00D12246"/>
    <w:rsid w:val="00D178ED"/>
    <w:rsid w:val="00D17CCF"/>
    <w:rsid w:val="00D202C4"/>
    <w:rsid w:val="00D219D9"/>
    <w:rsid w:val="00D24B6A"/>
    <w:rsid w:val="00D2578C"/>
    <w:rsid w:val="00D26055"/>
    <w:rsid w:val="00D26AC7"/>
    <w:rsid w:val="00D27406"/>
    <w:rsid w:val="00D3047A"/>
    <w:rsid w:val="00D3239E"/>
    <w:rsid w:val="00D3282A"/>
    <w:rsid w:val="00D345E0"/>
    <w:rsid w:val="00D370D2"/>
    <w:rsid w:val="00D37FAD"/>
    <w:rsid w:val="00D40DA1"/>
    <w:rsid w:val="00D40EB1"/>
    <w:rsid w:val="00D43279"/>
    <w:rsid w:val="00D435E5"/>
    <w:rsid w:val="00D43858"/>
    <w:rsid w:val="00D45226"/>
    <w:rsid w:val="00D45418"/>
    <w:rsid w:val="00D45EA3"/>
    <w:rsid w:val="00D518F4"/>
    <w:rsid w:val="00D5537B"/>
    <w:rsid w:val="00D5617D"/>
    <w:rsid w:val="00D6465A"/>
    <w:rsid w:val="00D66165"/>
    <w:rsid w:val="00D67840"/>
    <w:rsid w:val="00D7028F"/>
    <w:rsid w:val="00D728DA"/>
    <w:rsid w:val="00D72B3C"/>
    <w:rsid w:val="00D74509"/>
    <w:rsid w:val="00D74D2C"/>
    <w:rsid w:val="00D75C23"/>
    <w:rsid w:val="00D75D20"/>
    <w:rsid w:val="00D801C6"/>
    <w:rsid w:val="00D808D1"/>
    <w:rsid w:val="00D80DE2"/>
    <w:rsid w:val="00D81CDF"/>
    <w:rsid w:val="00D84EDA"/>
    <w:rsid w:val="00D85267"/>
    <w:rsid w:val="00D8620F"/>
    <w:rsid w:val="00D8657F"/>
    <w:rsid w:val="00D90EE4"/>
    <w:rsid w:val="00D91227"/>
    <w:rsid w:val="00D91BE8"/>
    <w:rsid w:val="00D969C6"/>
    <w:rsid w:val="00DA1485"/>
    <w:rsid w:val="00DA19C9"/>
    <w:rsid w:val="00DA3C02"/>
    <w:rsid w:val="00DA4F1C"/>
    <w:rsid w:val="00DA5360"/>
    <w:rsid w:val="00DA619B"/>
    <w:rsid w:val="00DA7276"/>
    <w:rsid w:val="00DB03B4"/>
    <w:rsid w:val="00DB5194"/>
    <w:rsid w:val="00DB5DA9"/>
    <w:rsid w:val="00DC1636"/>
    <w:rsid w:val="00DC20A0"/>
    <w:rsid w:val="00DC23E9"/>
    <w:rsid w:val="00DC2B91"/>
    <w:rsid w:val="00DC34BB"/>
    <w:rsid w:val="00DC53FF"/>
    <w:rsid w:val="00DC594D"/>
    <w:rsid w:val="00DC5B5C"/>
    <w:rsid w:val="00DC6632"/>
    <w:rsid w:val="00DC690D"/>
    <w:rsid w:val="00DC6D72"/>
    <w:rsid w:val="00DD260F"/>
    <w:rsid w:val="00DD2B50"/>
    <w:rsid w:val="00DD6ED5"/>
    <w:rsid w:val="00DE06E5"/>
    <w:rsid w:val="00DE197E"/>
    <w:rsid w:val="00DE1F50"/>
    <w:rsid w:val="00DE20C5"/>
    <w:rsid w:val="00DE3287"/>
    <w:rsid w:val="00DE3B49"/>
    <w:rsid w:val="00DE4A69"/>
    <w:rsid w:val="00DE67F7"/>
    <w:rsid w:val="00DE6EA1"/>
    <w:rsid w:val="00DE72E8"/>
    <w:rsid w:val="00DF4513"/>
    <w:rsid w:val="00DF4F13"/>
    <w:rsid w:val="00DF52A6"/>
    <w:rsid w:val="00DF5C94"/>
    <w:rsid w:val="00DF647D"/>
    <w:rsid w:val="00DF6DB0"/>
    <w:rsid w:val="00E06211"/>
    <w:rsid w:val="00E067CC"/>
    <w:rsid w:val="00E10831"/>
    <w:rsid w:val="00E114B8"/>
    <w:rsid w:val="00E11C23"/>
    <w:rsid w:val="00E12D95"/>
    <w:rsid w:val="00E133A0"/>
    <w:rsid w:val="00E161FA"/>
    <w:rsid w:val="00E1680C"/>
    <w:rsid w:val="00E17347"/>
    <w:rsid w:val="00E1794A"/>
    <w:rsid w:val="00E17E54"/>
    <w:rsid w:val="00E2085C"/>
    <w:rsid w:val="00E20EDB"/>
    <w:rsid w:val="00E21748"/>
    <w:rsid w:val="00E21C1A"/>
    <w:rsid w:val="00E23020"/>
    <w:rsid w:val="00E24651"/>
    <w:rsid w:val="00E265C9"/>
    <w:rsid w:val="00E26993"/>
    <w:rsid w:val="00E31017"/>
    <w:rsid w:val="00E31316"/>
    <w:rsid w:val="00E31969"/>
    <w:rsid w:val="00E327EB"/>
    <w:rsid w:val="00E32903"/>
    <w:rsid w:val="00E40545"/>
    <w:rsid w:val="00E4359D"/>
    <w:rsid w:val="00E43EF5"/>
    <w:rsid w:val="00E4668E"/>
    <w:rsid w:val="00E4790C"/>
    <w:rsid w:val="00E47A41"/>
    <w:rsid w:val="00E47B99"/>
    <w:rsid w:val="00E55ACD"/>
    <w:rsid w:val="00E570E2"/>
    <w:rsid w:val="00E6196A"/>
    <w:rsid w:val="00E62DB0"/>
    <w:rsid w:val="00E63342"/>
    <w:rsid w:val="00E64BDB"/>
    <w:rsid w:val="00E653EA"/>
    <w:rsid w:val="00E67EB4"/>
    <w:rsid w:val="00E74DBB"/>
    <w:rsid w:val="00E80E4A"/>
    <w:rsid w:val="00E816ED"/>
    <w:rsid w:val="00E8193F"/>
    <w:rsid w:val="00E82DCA"/>
    <w:rsid w:val="00E83ABB"/>
    <w:rsid w:val="00E860BF"/>
    <w:rsid w:val="00E878AD"/>
    <w:rsid w:val="00E90B00"/>
    <w:rsid w:val="00E9195F"/>
    <w:rsid w:val="00E92904"/>
    <w:rsid w:val="00E9387A"/>
    <w:rsid w:val="00E942C0"/>
    <w:rsid w:val="00E954FC"/>
    <w:rsid w:val="00E9639C"/>
    <w:rsid w:val="00EA0D31"/>
    <w:rsid w:val="00EA14BC"/>
    <w:rsid w:val="00EA243F"/>
    <w:rsid w:val="00EA2BAA"/>
    <w:rsid w:val="00EA397B"/>
    <w:rsid w:val="00EA4685"/>
    <w:rsid w:val="00EA56E5"/>
    <w:rsid w:val="00EA5C25"/>
    <w:rsid w:val="00EA7885"/>
    <w:rsid w:val="00EA7985"/>
    <w:rsid w:val="00EB05C4"/>
    <w:rsid w:val="00EB0D32"/>
    <w:rsid w:val="00EB3F2B"/>
    <w:rsid w:val="00EB40D1"/>
    <w:rsid w:val="00EB53AF"/>
    <w:rsid w:val="00EB6D26"/>
    <w:rsid w:val="00EC0C7E"/>
    <w:rsid w:val="00EC1551"/>
    <w:rsid w:val="00EC2157"/>
    <w:rsid w:val="00EC4627"/>
    <w:rsid w:val="00EC48D3"/>
    <w:rsid w:val="00EC6425"/>
    <w:rsid w:val="00ED1AD4"/>
    <w:rsid w:val="00ED2AD5"/>
    <w:rsid w:val="00ED3056"/>
    <w:rsid w:val="00ED3729"/>
    <w:rsid w:val="00ED7ECC"/>
    <w:rsid w:val="00EE12DD"/>
    <w:rsid w:val="00EE1677"/>
    <w:rsid w:val="00EE1944"/>
    <w:rsid w:val="00EE288A"/>
    <w:rsid w:val="00EE50E7"/>
    <w:rsid w:val="00EE6C7B"/>
    <w:rsid w:val="00EE6D75"/>
    <w:rsid w:val="00EE7936"/>
    <w:rsid w:val="00EE7939"/>
    <w:rsid w:val="00EE7EA3"/>
    <w:rsid w:val="00EF110E"/>
    <w:rsid w:val="00EF37D9"/>
    <w:rsid w:val="00EF3FD7"/>
    <w:rsid w:val="00EF42A1"/>
    <w:rsid w:val="00EF454B"/>
    <w:rsid w:val="00EF624E"/>
    <w:rsid w:val="00EF6C08"/>
    <w:rsid w:val="00EF73A0"/>
    <w:rsid w:val="00F00A66"/>
    <w:rsid w:val="00F0159E"/>
    <w:rsid w:val="00F02B1F"/>
    <w:rsid w:val="00F035FE"/>
    <w:rsid w:val="00F077A9"/>
    <w:rsid w:val="00F117DE"/>
    <w:rsid w:val="00F14526"/>
    <w:rsid w:val="00F14787"/>
    <w:rsid w:val="00F17AA6"/>
    <w:rsid w:val="00F21A2F"/>
    <w:rsid w:val="00F23221"/>
    <w:rsid w:val="00F23DC2"/>
    <w:rsid w:val="00F264E0"/>
    <w:rsid w:val="00F275CD"/>
    <w:rsid w:val="00F32DC4"/>
    <w:rsid w:val="00F33CCE"/>
    <w:rsid w:val="00F3549C"/>
    <w:rsid w:val="00F3659E"/>
    <w:rsid w:val="00F405F9"/>
    <w:rsid w:val="00F41445"/>
    <w:rsid w:val="00F42488"/>
    <w:rsid w:val="00F42FB2"/>
    <w:rsid w:val="00F434B4"/>
    <w:rsid w:val="00F436CC"/>
    <w:rsid w:val="00F43BD3"/>
    <w:rsid w:val="00F4469F"/>
    <w:rsid w:val="00F45D8B"/>
    <w:rsid w:val="00F45ED7"/>
    <w:rsid w:val="00F53B3C"/>
    <w:rsid w:val="00F54DED"/>
    <w:rsid w:val="00F577A2"/>
    <w:rsid w:val="00F609B2"/>
    <w:rsid w:val="00F60D16"/>
    <w:rsid w:val="00F60E73"/>
    <w:rsid w:val="00F61154"/>
    <w:rsid w:val="00F646AB"/>
    <w:rsid w:val="00F656DD"/>
    <w:rsid w:val="00F67B16"/>
    <w:rsid w:val="00F67CA0"/>
    <w:rsid w:val="00F740E8"/>
    <w:rsid w:val="00F74B95"/>
    <w:rsid w:val="00F7561E"/>
    <w:rsid w:val="00F77371"/>
    <w:rsid w:val="00F800B2"/>
    <w:rsid w:val="00F80DAA"/>
    <w:rsid w:val="00F81184"/>
    <w:rsid w:val="00F820D1"/>
    <w:rsid w:val="00F82165"/>
    <w:rsid w:val="00F835D6"/>
    <w:rsid w:val="00F839BB"/>
    <w:rsid w:val="00F855C4"/>
    <w:rsid w:val="00F8737B"/>
    <w:rsid w:val="00F87615"/>
    <w:rsid w:val="00F91465"/>
    <w:rsid w:val="00F93DEE"/>
    <w:rsid w:val="00F94FF3"/>
    <w:rsid w:val="00F958EE"/>
    <w:rsid w:val="00F96972"/>
    <w:rsid w:val="00FA0129"/>
    <w:rsid w:val="00FA01ED"/>
    <w:rsid w:val="00FA1095"/>
    <w:rsid w:val="00FA14AA"/>
    <w:rsid w:val="00FA53D0"/>
    <w:rsid w:val="00FA63D4"/>
    <w:rsid w:val="00FB0C89"/>
    <w:rsid w:val="00FB6CC6"/>
    <w:rsid w:val="00FC162A"/>
    <w:rsid w:val="00FC24EC"/>
    <w:rsid w:val="00FC3D32"/>
    <w:rsid w:val="00FC42CD"/>
    <w:rsid w:val="00FC4D14"/>
    <w:rsid w:val="00FC5D4B"/>
    <w:rsid w:val="00FC5EBE"/>
    <w:rsid w:val="00FC5FD7"/>
    <w:rsid w:val="00FC6ABB"/>
    <w:rsid w:val="00FD227D"/>
    <w:rsid w:val="00FD23B0"/>
    <w:rsid w:val="00FD4A4E"/>
    <w:rsid w:val="00FD5C55"/>
    <w:rsid w:val="00FD7D4F"/>
    <w:rsid w:val="00FE076C"/>
    <w:rsid w:val="00FE0D7F"/>
    <w:rsid w:val="00FE332F"/>
    <w:rsid w:val="00FE3550"/>
    <w:rsid w:val="00FE7A4B"/>
    <w:rsid w:val="00FF0BA0"/>
    <w:rsid w:val="00FF2BC2"/>
    <w:rsid w:val="00FF32C4"/>
    <w:rsid w:val="00FF3563"/>
    <w:rsid w:val="00FF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rPr>
      <w:sz w:val="24"/>
      <w:szCs w:val="24"/>
    </w:rPr>
  </w:style>
  <w:style w:type="paragraph" w:styleId="Heading1">
    <w:name w:val="heading 1"/>
    <w:basedOn w:val="Normal"/>
    <w:next w:val="Normal"/>
    <w:link w:val="Heading1Char"/>
    <w:uiPriority w:val="99"/>
    <w:qFormat/>
    <w:rsid w:val="00C107C9"/>
    <w:pPr>
      <w:keepNext/>
      <w:overflowPunct w:val="0"/>
      <w:autoSpaceDE w:val="0"/>
      <w:autoSpaceDN w:val="0"/>
      <w:adjustRightInd w:val="0"/>
      <w:textAlignment w:val="baseline"/>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8EE"/>
    <w:rPr>
      <w:rFonts w:ascii="Cambria" w:hAnsi="Cambria" w:cs="Times New Roman"/>
      <w:b/>
      <w:bCs/>
      <w:kern w:val="32"/>
      <w:sz w:val="32"/>
      <w:szCs w:val="32"/>
    </w:rPr>
  </w:style>
  <w:style w:type="paragraph" w:styleId="Title">
    <w:name w:val="Title"/>
    <w:basedOn w:val="Normal"/>
    <w:link w:val="TitleChar"/>
    <w:uiPriority w:val="99"/>
    <w:qFormat/>
    <w:rsid w:val="00C107C9"/>
    <w:pPr>
      <w:tabs>
        <w:tab w:val="left" w:pos="1800"/>
      </w:tabs>
      <w:overflowPunct w:val="0"/>
      <w:autoSpaceDE w:val="0"/>
      <w:autoSpaceDN w:val="0"/>
      <w:adjustRightInd w:val="0"/>
      <w:jc w:val="center"/>
      <w:textAlignment w:val="baseline"/>
    </w:pPr>
    <w:rPr>
      <w:rFonts w:ascii="Arial" w:hAnsi="Arial"/>
      <w:b/>
      <w:sz w:val="32"/>
      <w:szCs w:val="20"/>
    </w:rPr>
  </w:style>
  <w:style w:type="character" w:customStyle="1" w:styleId="TitleChar">
    <w:name w:val="Title Char"/>
    <w:basedOn w:val="DefaultParagraphFont"/>
    <w:link w:val="Title"/>
    <w:uiPriority w:val="99"/>
    <w:locked/>
    <w:rsid w:val="00F958EE"/>
    <w:rPr>
      <w:rFonts w:ascii="Cambria" w:hAnsi="Cambria" w:cs="Times New Roman"/>
      <w:b/>
      <w:bCs/>
      <w:kern w:val="28"/>
      <w:sz w:val="32"/>
      <w:szCs w:val="32"/>
    </w:rPr>
  </w:style>
  <w:style w:type="paragraph" w:styleId="EnvelopeReturn">
    <w:name w:val="envelope return"/>
    <w:basedOn w:val="Normal"/>
    <w:uiPriority w:val="99"/>
    <w:rsid w:val="00C107C9"/>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link w:val="HeaderChar"/>
    <w:uiPriority w:val="99"/>
    <w:rsid w:val="00C107C9"/>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semiHidden/>
    <w:locked/>
    <w:rsid w:val="00F958EE"/>
    <w:rPr>
      <w:rFonts w:cs="Times New Roman"/>
      <w:sz w:val="24"/>
      <w:szCs w:val="24"/>
    </w:rPr>
  </w:style>
  <w:style w:type="paragraph" w:styleId="BodyText">
    <w:name w:val="Body Text"/>
    <w:basedOn w:val="Normal"/>
    <w:link w:val="BodyTextChar"/>
    <w:uiPriority w:val="99"/>
    <w:rsid w:val="00C107C9"/>
    <w:rPr>
      <w:rFonts w:ascii="Arial" w:hAnsi="Arial"/>
      <w:b/>
      <w:sz w:val="20"/>
      <w:u w:val="single"/>
    </w:rPr>
  </w:style>
  <w:style w:type="character" w:customStyle="1" w:styleId="BodyTextChar">
    <w:name w:val="Body Text Char"/>
    <w:basedOn w:val="DefaultParagraphFont"/>
    <w:link w:val="BodyText"/>
    <w:uiPriority w:val="99"/>
    <w:semiHidden/>
    <w:locked/>
    <w:rsid w:val="00F958EE"/>
    <w:rPr>
      <w:rFonts w:cs="Times New Roman"/>
      <w:sz w:val="24"/>
      <w:szCs w:val="24"/>
    </w:rPr>
  </w:style>
  <w:style w:type="paragraph" w:styleId="BalloonText">
    <w:name w:val="Balloon Text"/>
    <w:basedOn w:val="Normal"/>
    <w:link w:val="BalloonTextChar"/>
    <w:uiPriority w:val="99"/>
    <w:semiHidden/>
    <w:rsid w:val="00BC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8EE"/>
    <w:rPr>
      <w:rFonts w:cs="Times New Roman"/>
      <w:sz w:val="2"/>
    </w:rPr>
  </w:style>
  <w:style w:type="character" w:styleId="Strong">
    <w:name w:val="Strong"/>
    <w:basedOn w:val="DefaultParagraphFont"/>
    <w:uiPriority w:val="99"/>
    <w:qFormat/>
    <w:rsid w:val="008335EC"/>
    <w:rPr>
      <w:rFonts w:cs="Times New Roman"/>
      <w:b/>
      <w:bCs/>
    </w:rPr>
  </w:style>
  <w:style w:type="paragraph" w:customStyle="1" w:styleId="formal1">
    <w:name w:val="formal1"/>
    <w:basedOn w:val="Normal"/>
    <w:uiPriority w:val="99"/>
    <w:rsid w:val="007E1DBA"/>
    <w:pPr>
      <w:overflowPunct w:val="0"/>
      <w:spacing w:before="60" w:after="60"/>
    </w:pPr>
  </w:style>
  <w:style w:type="paragraph" w:customStyle="1" w:styleId="formal2">
    <w:name w:val="formal2"/>
    <w:basedOn w:val="Normal"/>
    <w:uiPriority w:val="99"/>
    <w:rsid w:val="007E1DBA"/>
    <w:pPr>
      <w:overflowPunct w:val="0"/>
      <w:spacing w:before="60" w:after="60"/>
    </w:pPr>
    <w:rPr>
      <w:rFonts w:ascii="Arial" w:hAnsi="Arial" w:cs="Arial"/>
      <w:b/>
      <w:bCs/>
    </w:rPr>
  </w:style>
  <w:style w:type="table" w:styleId="TableGrid">
    <w:name w:val="Table Grid"/>
    <w:basedOn w:val="TableNormal"/>
    <w:uiPriority w:val="99"/>
    <w:rsid w:val="00F0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A1485"/>
    <w:rPr>
      <w:rFonts w:cs="Times New Roman"/>
      <w:color w:val="0000FF"/>
      <w:u w:val="single"/>
    </w:rPr>
  </w:style>
  <w:style w:type="character" w:styleId="FollowedHyperlink">
    <w:name w:val="FollowedHyperlink"/>
    <w:basedOn w:val="DefaultParagraphFont"/>
    <w:uiPriority w:val="99"/>
    <w:rsid w:val="00DA1485"/>
    <w:rPr>
      <w:rFonts w:cs="Times New Roman"/>
      <w:color w:val="800080"/>
      <w:u w:val="single"/>
    </w:rPr>
  </w:style>
  <w:style w:type="character" w:styleId="Emphasis">
    <w:name w:val="Emphasis"/>
    <w:basedOn w:val="DefaultParagraphFont"/>
    <w:uiPriority w:val="99"/>
    <w:qFormat/>
    <w:rsid w:val="005D4375"/>
    <w:rPr>
      <w:rFonts w:cs="Times New Roman"/>
      <w:i/>
      <w:iCs/>
    </w:rPr>
  </w:style>
  <w:style w:type="paragraph" w:styleId="ListParagraph">
    <w:name w:val="List Paragraph"/>
    <w:basedOn w:val="Normal"/>
    <w:uiPriority w:val="34"/>
    <w:qFormat/>
    <w:rsid w:val="001B569D"/>
    <w:pPr>
      <w:ind w:left="720"/>
      <w:contextualSpacing/>
    </w:pPr>
  </w:style>
</w:styles>
</file>

<file path=word/webSettings.xml><?xml version="1.0" encoding="utf-8"?>
<w:webSettings xmlns:r="http://schemas.openxmlformats.org/officeDocument/2006/relationships" xmlns:w="http://schemas.openxmlformats.org/wordprocessingml/2006/main">
  <w:divs>
    <w:div w:id="570819548">
      <w:bodyDiv w:val="1"/>
      <w:marLeft w:val="0"/>
      <w:marRight w:val="0"/>
      <w:marTop w:val="0"/>
      <w:marBottom w:val="0"/>
      <w:divBdr>
        <w:top w:val="none" w:sz="0" w:space="0" w:color="auto"/>
        <w:left w:val="none" w:sz="0" w:space="0" w:color="auto"/>
        <w:bottom w:val="none" w:sz="0" w:space="0" w:color="auto"/>
        <w:right w:val="none" w:sz="0" w:space="0" w:color="auto"/>
      </w:divBdr>
    </w:div>
    <w:div w:id="2002539207">
      <w:marLeft w:val="375"/>
      <w:marRight w:val="0"/>
      <w:marTop w:val="375"/>
      <w:marBottom w:val="0"/>
      <w:divBdr>
        <w:top w:val="none" w:sz="0" w:space="0" w:color="auto"/>
        <w:left w:val="none" w:sz="0" w:space="0" w:color="auto"/>
        <w:bottom w:val="none" w:sz="0" w:space="0" w:color="auto"/>
        <w:right w:val="none" w:sz="0" w:space="0" w:color="auto"/>
      </w:divBdr>
    </w:div>
    <w:div w:id="2002539208">
      <w:marLeft w:val="0"/>
      <w:marRight w:val="0"/>
      <w:marTop w:val="0"/>
      <w:marBottom w:val="0"/>
      <w:divBdr>
        <w:top w:val="none" w:sz="0" w:space="0" w:color="auto"/>
        <w:left w:val="none" w:sz="0" w:space="0" w:color="auto"/>
        <w:bottom w:val="none" w:sz="0" w:space="0" w:color="auto"/>
        <w:right w:val="none" w:sz="0" w:space="0" w:color="auto"/>
      </w:divBdr>
    </w:div>
    <w:div w:id="2002539211">
      <w:marLeft w:val="0"/>
      <w:marRight w:val="0"/>
      <w:marTop w:val="0"/>
      <w:marBottom w:val="0"/>
      <w:divBdr>
        <w:top w:val="none" w:sz="0" w:space="0" w:color="auto"/>
        <w:left w:val="none" w:sz="0" w:space="0" w:color="auto"/>
        <w:bottom w:val="none" w:sz="0" w:space="0" w:color="auto"/>
        <w:right w:val="none" w:sz="0" w:space="0" w:color="auto"/>
      </w:divBdr>
    </w:div>
    <w:div w:id="2002539212">
      <w:marLeft w:val="0"/>
      <w:marRight w:val="0"/>
      <w:marTop w:val="0"/>
      <w:marBottom w:val="0"/>
      <w:divBdr>
        <w:top w:val="none" w:sz="0" w:space="0" w:color="auto"/>
        <w:left w:val="none" w:sz="0" w:space="0" w:color="auto"/>
        <w:bottom w:val="none" w:sz="0" w:space="0" w:color="auto"/>
        <w:right w:val="none" w:sz="0" w:space="0" w:color="auto"/>
      </w:divBdr>
      <w:divsChild>
        <w:div w:id="2002539209">
          <w:marLeft w:val="0"/>
          <w:marRight w:val="0"/>
          <w:marTop w:val="0"/>
          <w:marBottom w:val="0"/>
          <w:divBdr>
            <w:top w:val="none" w:sz="0" w:space="0" w:color="auto"/>
            <w:left w:val="none" w:sz="0" w:space="0" w:color="auto"/>
            <w:bottom w:val="none" w:sz="0" w:space="0" w:color="auto"/>
            <w:right w:val="none" w:sz="0" w:space="0" w:color="auto"/>
          </w:divBdr>
        </w:div>
      </w:divsChild>
    </w:div>
    <w:div w:id="2002539217">
      <w:marLeft w:val="0"/>
      <w:marRight w:val="0"/>
      <w:marTop w:val="0"/>
      <w:marBottom w:val="0"/>
      <w:divBdr>
        <w:top w:val="none" w:sz="0" w:space="0" w:color="auto"/>
        <w:left w:val="none" w:sz="0" w:space="0" w:color="auto"/>
        <w:bottom w:val="none" w:sz="0" w:space="0" w:color="auto"/>
        <w:right w:val="none" w:sz="0" w:space="0" w:color="auto"/>
      </w:divBdr>
    </w:div>
    <w:div w:id="2002539218">
      <w:marLeft w:val="0"/>
      <w:marRight w:val="0"/>
      <w:marTop w:val="0"/>
      <w:marBottom w:val="0"/>
      <w:divBdr>
        <w:top w:val="none" w:sz="0" w:space="0" w:color="auto"/>
        <w:left w:val="none" w:sz="0" w:space="0" w:color="auto"/>
        <w:bottom w:val="none" w:sz="0" w:space="0" w:color="auto"/>
        <w:right w:val="none" w:sz="0" w:space="0" w:color="auto"/>
      </w:divBdr>
      <w:divsChild>
        <w:div w:id="2002539210">
          <w:marLeft w:val="0"/>
          <w:marRight w:val="0"/>
          <w:marTop w:val="0"/>
          <w:marBottom w:val="0"/>
          <w:divBdr>
            <w:top w:val="none" w:sz="0" w:space="0" w:color="auto"/>
            <w:left w:val="none" w:sz="0" w:space="0" w:color="auto"/>
            <w:bottom w:val="none" w:sz="0" w:space="0" w:color="auto"/>
            <w:right w:val="none" w:sz="0" w:space="0" w:color="auto"/>
          </w:divBdr>
        </w:div>
        <w:div w:id="2002539213">
          <w:marLeft w:val="0"/>
          <w:marRight w:val="0"/>
          <w:marTop w:val="0"/>
          <w:marBottom w:val="0"/>
          <w:divBdr>
            <w:top w:val="none" w:sz="0" w:space="0" w:color="auto"/>
            <w:left w:val="none" w:sz="0" w:space="0" w:color="auto"/>
            <w:bottom w:val="none" w:sz="0" w:space="0" w:color="auto"/>
            <w:right w:val="none" w:sz="0" w:space="0" w:color="auto"/>
          </w:divBdr>
        </w:div>
        <w:div w:id="2002539216">
          <w:marLeft w:val="0"/>
          <w:marRight w:val="0"/>
          <w:marTop w:val="0"/>
          <w:marBottom w:val="0"/>
          <w:divBdr>
            <w:top w:val="none" w:sz="0" w:space="0" w:color="auto"/>
            <w:left w:val="none" w:sz="0" w:space="0" w:color="auto"/>
            <w:bottom w:val="none" w:sz="0" w:space="0" w:color="auto"/>
            <w:right w:val="none" w:sz="0" w:space="0" w:color="auto"/>
          </w:divBdr>
        </w:div>
        <w:div w:id="2002539219">
          <w:marLeft w:val="0"/>
          <w:marRight w:val="0"/>
          <w:marTop w:val="0"/>
          <w:marBottom w:val="0"/>
          <w:divBdr>
            <w:top w:val="none" w:sz="0" w:space="0" w:color="auto"/>
            <w:left w:val="none" w:sz="0" w:space="0" w:color="auto"/>
            <w:bottom w:val="none" w:sz="0" w:space="0" w:color="auto"/>
            <w:right w:val="none" w:sz="0" w:space="0" w:color="auto"/>
          </w:divBdr>
        </w:div>
        <w:div w:id="2002539220">
          <w:marLeft w:val="0"/>
          <w:marRight w:val="0"/>
          <w:marTop w:val="0"/>
          <w:marBottom w:val="0"/>
          <w:divBdr>
            <w:top w:val="none" w:sz="0" w:space="0" w:color="auto"/>
            <w:left w:val="none" w:sz="0" w:space="0" w:color="auto"/>
            <w:bottom w:val="none" w:sz="0" w:space="0" w:color="auto"/>
            <w:right w:val="none" w:sz="0" w:space="0" w:color="auto"/>
          </w:divBdr>
        </w:div>
      </w:divsChild>
    </w:div>
    <w:div w:id="2002539221">
      <w:marLeft w:val="0"/>
      <w:marRight w:val="0"/>
      <w:marTop w:val="0"/>
      <w:marBottom w:val="0"/>
      <w:divBdr>
        <w:top w:val="none" w:sz="0" w:space="0" w:color="auto"/>
        <w:left w:val="none" w:sz="0" w:space="0" w:color="auto"/>
        <w:bottom w:val="none" w:sz="0" w:space="0" w:color="auto"/>
        <w:right w:val="none" w:sz="0" w:space="0" w:color="auto"/>
      </w:divBdr>
      <w:divsChild>
        <w:div w:id="2002539214">
          <w:marLeft w:val="0"/>
          <w:marRight w:val="0"/>
          <w:marTop w:val="0"/>
          <w:marBottom w:val="0"/>
          <w:divBdr>
            <w:top w:val="none" w:sz="0" w:space="0" w:color="auto"/>
            <w:left w:val="none" w:sz="0" w:space="0" w:color="auto"/>
            <w:bottom w:val="none" w:sz="0" w:space="0" w:color="auto"/>
            <w:right w:val="none" w:sz="0" w:space="0" w:color="auto"/>
          </w:divBdr>
        </w:div>
        <w:div w:id="2002539215">
          <w:marLeft w:val="0"/>
          <w:marRight w:val="0"/>
          <w:marTop w:val="0"/>
          <w:marBottom w:val="0"/>
          <w:divBdr>
            <w:top w:val="none" w:sz="0" w:space="0" w:color="auto"/>
            <w:left w:val="none" w:sz="0" w:space="0" w:color="auto"/>
            <w:bottom w:val="none" w:sz="0" w:space="0" w:color="auto"/>
            <w:right w:val="none" w:sz="0" w:space="0" w:color="auto"/>
          </w:divBdr>
        </w:div>
        <w:div w:id="2002539223">
          <w:marLeft w:val="0"/>
          <w:marRight w:val="0"/>
          <w:marTop w:val="0"/>
          <w:marBottom w:val="0"/>
          <w:divBdr>
            <w:top w:val="none" w:sz="0" w:space="0" w:color="auto"/>
            <w:left w:val="none" w:sz="0" w:space="0" w:color="auto"/>
            <w:bottom w:val="none" w:sz="0" w:space="0" w:color="auto"/>
            <w:right w:val="none" w:sz="0" w:space="0" w:color="auto"/>
          </w:divBdr>
        </w:div>
      </w:divsChild>
    </w:div>
    <w:div w:id="2002539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Council</vt:lpstr>
    </vt:vector>
  </TitlesOfParts>
  <Company>Centura Health</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Council</dc:title>
  <dc:creator>Kathy Creech</dc:creator>
  <cp:lastModifiedBy>lreedy1</cp:lastModifiedBy>
  <cp:revision>2</cp:revision>
  <cp:lastPrinted>2012-03-09T02:51:00Z</cp:lastPrinted>
  <dcterms:created xsi:type="dcterms:W3CDTF">2013-02-25T16:21:00Z</dcterms:created>
  <dcterms:modified xsi:type="dcterms:W3CDTF">2013-02-25T16:21:00Z</dcterms:modified>
</cp:coreProperties>
</file>