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3F5" w:rsidRPr="006B6E1A" w:rsidRDefault="00094391" w:rsidP="004A73F5">
      <w:pPr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u w:val="single"/>
        </w:rPr>
      </w:pPr>
      <w:r>
        <w:rPr>
          <w:rFonts w:ascii="Arial Unicode MS" w:eastAsia="Arial Unicode MS" w:hAnsi="Arial Unicode MS" w:cs="Arial Unicode MS"/>
          <w:b/>
          <w:noProof/>
          <w:color w:val="000000"/>
          <w:sz w:val="28"/>
          <w:szCs w:val="28"/>
          <w:u w:val="single"/>
        </w:rPr>
        <w:pict>
          <v:rect id="_x0000_s1026" style="position:absolute;left:0;text-align:left;margin-left:-7.5pt;margin-top:-3.75pt;width:558pt;height:239.25pt;z-index:251651072" filled="f" strokeweight="2.25pt"/>
        </w:pict>
      </w:r>
      <w:r w:rsidR="00D70E1C">
        <w:rPr>
          <w:rFonts w:ascii="Arial Unicode MS" w:eastAsia="Arial Unicode MS" w:hAnsi="Arial Unicode MS" w:cs="Arial Unicode MS"/>
          <w:b/>
          <w:color w:val="000000"/>
          <w:sz w:val="28"/>
          <w:szCs w:val="28"/>
          <w:u w:val="single"/>
        </w:rPr>
        <w:t xml:space="preserve">NK7- </w:t>
      </w:r>
      <w:proofErr w:type="gramStart"/>
      <w:r w:rsidR="00D70E1C">
        <w:rPr>
          <w:rFonts w:ascii="Arial Unicode MS" w:eastAsia="Arial Unicode MS" w:hAnsi="Arial Unicode MS" w:cs="Arial Unicode MS"/>
          <w:b/>
          <w:color w:val="000000"/>
          <w:sz w:val="28"/>
          <w:szCs w:val="28"/>
          <w:u w:val="single"/>
        </w:rPr>
        <w:t>1</w:t>
      </w:r>
      <w:r w:rsidR="00040A4D">
        <w:rPr>
          <w:rFonts w:ascii="Arial Unicode MS" w:eastAsia="Arial Unicode MS" w:hAnsi="Arial Unicode MS" w:cs="Arial Unicode MS"/>
          <w:b/>
          <w:color w:val="000000"/>
          <w:sz w:val="28"/>
          <w:szCs w:val="28"/>
          <w:u w:val="single"/>
        </w:rPr>
        <w:t>1</w:t>
      </w:r>
      <w:r w:rsidR="00D70E1C">
        <w:rPr>
          <w:rFonts w:ascii="Arial Unicode MS" w:eastAsia="Arial Unicode MS" w:hAnsi="Arial Unicode MS" w:cs="Arial Unicode MS"/>
          <w:b/>
          <w:color w:val="000000"/>
          <w:sz w:val="28"/>
          <w:szCs w:val="28"/>
          <w:u w:val="single"/>
        </w:rPr>
        <w:t xml:space="preserve">  </w:t>
      </w:r>
      <w:r w:rsidR="004A73F5" w:rsidRPr="006B6E1A">
        <w:rPr>
          <w:rFonts w:ascii="Arial Unicode MS" w:eastAsia="Arial Unicode MS" w:hAnsi="Arial Unicode MS" w:cs="Arial Unicode MS"/>
          <w:b/>
          <w:color w:val="000000"/>
          <w:sz w:val="28"/>
          <w:szCs w:val="28"/>
          <w:u w:val="single"/>
        </w:rPr>
        <w:t>Meditech</w:t>
      </w:r>
      <w:proofErr w:type="gramEnd"/>
      <w:r w:rsidR="004A73F5" w:rsidRPr="006B6E1A">
        <w:rPr>
          <w:rFonts w:ascii="Arial Unicode MS" w:eastAsia="Arial Unicode MS" w:hAnsi="Arial Unicode MS" w:cs="Arial Unicode MS"/>
          <w:b/>
          <w:color w:val="000000"/>
          <w:sz w:val="28"/>
          <w:szCs w:val="28"/>
          <w:u w:val="single"/>
        </w:rPr>
        <w:t xml:space="preserve"> Update</w:t>
      </w:r>
    </w:p>
    <w:p w:rsidR="004A73F5" w:rsidRDefault="004A73F5" w:rsidP="004A73F5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Urinary Catheter Insertion, Care and Removal</w:t>
      </w:r>
    </w:p>
    <w:p w:rsidR="004A73F5" w:rsidRPr="006B6E1A" w:rsidRDefault="004A73F5" w:rsidP="004A73F5">
      <w:pPr>
        <w:rPr>
          <w:rFonts w:ascii="Arial Unicode MS" w:eastAsia="Arial Unicode MS" w:hAnsi="Arial Unicode MS" w:cs="Arial Unicode MS"/>
          <w:b/>
          <w:color w:val="000000"/>
        </w:rPr>
      </w:pPr>
      <w:r>
        <w:rPr>
          <w:rFonts w:ascii="Arial Unicode MS" w:eastAsia="Arial Unicode MS" w:hAnsi="Arial Unicode MS" w:cs="Arial Unicode MS"/>
          <w:b/>
          <w:color w:val="0000FF"/>
        </w:rPr>
        <w:t xml:space="preserve">  </w:t>
      </w:r>
      <w:r w:rsidRPr="006B6E1A">
        <w:rPr>
          <w:rFonts w:ascii="Arial Unicode MS" w:eastAsia="Arial Unicode MS" w:hAnsi="Arial Unicode MS" w:cs="Arial Unicode MS"/>
          <w:b/>
          <w:color w:val="000000"/>
          <w:u w:val="single"/>
        </w:rPr>
        <w:t>Date of Implementation:</w:t>
      </w:r>
      <w:r w:rsidRPr="006B6E1A">
        <w:rPr>
          <w:rFonts w:ascii="Arial Unicode MS" w:eastAsia="Arial Unicode MS" w:hAnsi="Arial Unicode MS" w:cs="Arial Unicode MS"/>
          <w:b/>
          <w:color w:val="000000"/>
        </w:rPr>
        <w:t xml:space="preserve">  </w:t>
      </w:r>
      <w:r w:rsidR="000109CA">
        <w:rPr>
          <w:rFonts w:ascii="Arial Unicode MS" w:eastAsia="Arial Unicode MS" w:hAnsi="Arial Unicode MS" w:cs="Arial Unicode MS"/>
          <w:b/>
          <w:color w:val="000000"/>
        </w:rPr>
        <w:t>3/13/12</w:t>
      </w:r>
    </w:p>
    <w:p w:rsidR="004A73F5" w:rsidRPr="006B6E1A" w:rsidRDefault="004A73F5" w:rsidP="004A73F5">
      <w:pPr>
        <w:rPr>
          <w:rFonts w:ascii="Arial Unicode MS" w:eastAsia="Arial Unicode MS" w:hAnsi="Arial Unicode MS" w:cs="Arial Unicode MS"/>
          <w:b/>
          <w:color w:val="000000"/>
          <w:u w:val="single"/>
        </w:rPr>
      </w:pPr>
      <w:r w:rsidRPr="006B6E1A">
        <w:rPr>
          <w:rFonts w:ascii="Arial Unicode MS" w:eastAsia="Arial Unicode MS" w:hAnsi="Arial Unicode MS" w:cs="Arial Unicode MS"/>
          <w:b/>
          <w:color w:val="000000"/>
        </w:rPr>
        <w:t xml:space="preserve">  </w:t>
      </w:r>
      <w:r w:rsidRPr="006B6E1A">
        <w:rPr>
          <w:rFonts w:ascii="Arial Unicode MS" w:eastAsia="Arial Unicode MS" w:hAnsi="Arial Unicode MS" w:cs="Arial Unicode MS"/>
          <w:b/>
          <w:color w:val="000000"/>
          <w:u w:val="single"/>
        </w:rPr>
        <w:t>Modules Affected:   PCS, ORM, EDM</w:t>
      </w:r>
    </w:p>
    <w:p w:rsidR="00B74B7A" w:rsidRDefault="004A73F5" w:rsidP="00B74B7A">
      <w:pPr>
        <w:autoSpaceDE w:val="0"/>
        <w:autoSpaceDN w:val="0"/>
        <w:adjustRightInd w:val="0"/>
        <w:spacing w:after="120"/>
        <w:rPr>
          <w:rFonts w:ascii="Arial Unicode MS" w:eastAsia="Arial Unicode MS" w:hAnsi="Arial Unicode MS" w:cs="Arial Unicode MS"/>
          <w:b/>
          <w:color w:val="000000"/>
          <w:sz w:val="20"/>
          <w:szCs w:val="20"/>
        </w:rPr>
      </w:pPr>
      <w:r w:rsidRPr="006B6E1A">
        <w:rPr>
          <w:rFonts w:ascii="Arial Unicode MS" w:eastAsia="Arial Unicode MS" w:hAnsi="Arial Unicode MS" w:cs="Arial Unicode MS"/>
          <w:b/>
          <w:color w:val="000000"/>
        </w:rPr>
        <w:t xml:space="preserve">  </w:t>
      </w:r>
      <w:r w:rsidRPr="00E3450B">
        <w:rPr>
          <w:rFonts w:ascii="Arial Unicode MS" w:eastAsia="Arial Unicode MS" w:hAnsi="Arial Unicode MS" w:cs="Arial Unicode MS"/>
          <w:b/>
          <w:color w:val="000000"/>
          <w:sz w:val="20"/>
          <w:szCs w:val="20"/>
          <w:u w:val="single"/>
        </w:rPr>
        <w:t>Here’s why:</w:t>
      </w:r>
      <w:r w:rsidRPr="00E3450B">
        <w:rPr>
          <w:rFonts w:ascii="Arial Unicode MS" w:eastAsia="Arial Unicode MS" w:hAnsi="Arial Unicode MS" w:cs="Arial Unicode MS"/>
          <w:b/>
          <w:color w:val="000000"/>
          <w:sz w:val="20"/>
          <w:szCs w:val="20"/>
        </w:rPr>
        <w:t xml:space="preserve"> The Adult Acute Care CAU</w:t>
      </w:r>
      <w:r w:rsidR="00B74B7A">
        <w:rPr>
          <w:rFonts w:ascii="Arial Unicode MS" w:eastAsia="Arial Unicode MS" w:hAnsi="Arial Unicode MS" w:cs="Arial Unicode MS"/>
          <w:b/>
          <w:color w:val="000000"/>
          <w:sz w:val="20"/>
          <w:szCs w:val="20"/>
        </w:rPr>
        <w:t>T</w:t>
      </w:r>
      <w:r w:rsidRPr="00E3450B">
        <w:rPr>
          <w:rFonts w:ascii="Arial Unicode MS" w:eastAsia="Arial Unicode MS" w:hAnsi="Arial Unicode MS" w:cs="Arial Unicode MS"/>
          <w:b/>
          <w:color w:val="000000"/>
          <w:sz w:val="20"/>
          <w:szCs w:val="20"/>
        </w:rPr>
        <w:t xml:space="preserve">I </w:t>
      </w:r>
      <w:r w:rsidR="00B74B7A">
        <w:rPr>
          <w:rFonts w:ascii="Arial Unicode MS" w:eastAsia="Arial Unicode MS" w:hAnsi="Arial Unicode MS" w:cs="Arial Unicode MS"/>
          <w:b/>
          <w:color w:val="000000"/>
          <w:sz w:val="20"/>
          <w:szCs w:val="20"/>
        </w:rPr>
        <w:t xml:space="preserve">Prevention EBP </w:t>
      </w:r>
      <w:r w:rsidRPr="00E3450B">
        <w:rPr>
          <w:rFonts w:ascii="Arial Unicode MS" w:eastAsia="Arial Unicode MS" w:hAnsi="Arial Unicode MS" w:cs="Arial Unicode MS"/>
          <w:b/>
          <w:color w:val="000000"/>
          <w:sz w:val="20"/>
          <w:szCs w:val="20"/>
        </w:rPr>
        <w:t xml:space="preserve">Team (Catheter Associated Urinary Tract Infection) </w:t>
      </w:r>
      <w:r w:rsidR="00B74B7A">
        <w:rPr>
          <w:rFonts w:ascii="Arial Unicode MS" w:eastAsia="Arial Unicode MS" w:hAnsi="Arial Unicode MS" w:cs="Arial Unicode MS"/>
          <w:b/>
          <w:color w:val="000000"/>
          <w:sz w:val="20"/>
          <w:szCs w:val="20"/>
        </w:rPr>
        <w:t>has</w:t>
      </w:r>
      <w:r w:rsidRPr="00E3450B">
        <w:rPr>
          <w:rFonts w:ascii="Arial Unicode MS" w:eastAsia="Arial Unicode MS" w:hAnsi="Arial Unicode MS" w:cs="Arial Unicode MS"/>
          <w:b/>
          <w:color w:val="000000"/>
          <w:sz w:val="20"/>
          <w:szCs w:val="20"/>
        </w:rPr>
        <w:t xml:space="preserve"> </w:t>
      </w:r>
    </w:p>
    <w:p w:rsidR="004A73F5" w:rsidRPr="00E3450B" w:rsidRDefault="00B74B7A" w:rsidP="00B74B7A">
      <w:pPr>
        <w:autoSpaceDE w:val="0"/>
        <w:autoSpaceDN w:val="0"/>
        <w:adjustRightInd w:val="0"/>
        <w:spacing w:after="120"/>
        <w:rPr>
          <w:rFonts w:ascii="Arial Unicode MS" w:eastAsia="Arial Unicode MS" w:hAnsi="Arial Unicode MS" w:cs="Arial Unicode MS"/>
          <w:b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color w:val="000000"/>
          <w:sz w:val="20"/>
          <w:szCs w:val="20"/>
        </w:rPr>
        <w:t xml:space="preserve">        </w:t>
      </w:r>
      <w:r w:rsidRPr="00E3450B">
        <w:rPr>
          <w:rFonts w:ascii="Arial Unicode MS" w:eastAsia="Arial Unicode MS" w:hAnsi="Arial Unicode MS" w:cs="Arial Unicode MS"/>
          <w:b/>
          <w:color w:val="000000"/>
          <w:sz w:val="20"/>
          <w:szCs w:val="20"/>
        </w:rPr>
        <w:t>3</w:t>
      </w:r>
      <w:r>
        <w:rPr>
          <w:rFonts w:ascii="Arial Unicode MS" w:eastAsia="Arial Unicode MS" w:hAnsi="Arial Unicode MS" w:cs="Arial Unicode MS"/>
          <w:b/>
          <w:color w:val="000000"/>
          <w:sz w:val="20"/>
          <w:szCs w:val="20"/>
        </w:rPr>
        <w:t xml:space="preserve"> main</w:t>
      </w:r>
      <w:r w:rsidR="004A73F5" w:rsidRPr="00E3450B">
        <w:rPr>
          <w:rFonts w:ascii="Arial Unicode MS" w:eastAsia="Arial Unicode MS" w:hAnsi="Arial Unicode MS" w:cs="Arial Unicode MS"/>
          <w:b/>
          <w:color w:val="000000"/>
          <w:sz w:val="20"/>
          <w:szCs w:val="20"/>
        </w:rPr>
        <w:t xml:space="preserve"> goals:  </w:t>
      </w:r>
    </w:p>
    <w:p w:rsidR="004A73F5" w:rsidRPr="006B6E1A" w:rsidRDefault="004A73F5" w:rsidP="004A73F5">
      <w:pPr>
        <w:numPr>
          <w:ilvl w:val="0"/>
          <w:numId w:val="1"/>
        </w:numPr>
        <w:autoSpaceDE w:val="0"/>
        <w:autoSpaceDN w:val="0"/>
        <w:adjustRightInd w:val="0"/>
        <w:spacing w:after="120"/>
        <w:rPr>
          <w:rStyle w:val="Emphasis"/>
        </w:rPr>
      </w:pPr>
      <w:r w:rsidRPr="006B6E1A">
        <w:rPr>
          <w:rStyle w:val="Emphasis"/>
        </w:rPr>
        <w:t xml:space="preserve">Reduce CAUTI rate per 1000 </w:t>
      </w:r>
      <w:r w:rsidR="00B74B7A">
        <w:rPr>
          <w:rStyle w:val="Emphasis"/>
        </w:rPr>
        <w:t>urinary catheter</w:t>
      </w:r>
      <w:r w:rsidRPr="006B6E1A">
        <w:rPr>
          <w:rStyle w:val="Emphasis"/>
        </w:rPr>
        <w:t xml:space="preserve"> days</w:t>
      </w:r>
    </w:p>
    <w:p w:rsidR="004A73F5" w:rsidRPr="006B6E1A" w:rsidRDefault="004A73F5" w:rsidP="004A73F5">
      <w:pPr>
        <w:numPr>
          <w:ilvl w:val="0"/>
          <w:numId w:val="1"/>
        </w:numPr>
        <w:autoSpaceDE w:val="0"/>
        <w:autoSpaceDN w:val="0"/>
        <w:adjustRightInd w:val="0"/>
        <w:spacing w:after="120"/>
        <w:rPr>
          <w:rStyle w:val="Emphasis"/>
        </w:rPr>
      </w:pPr>
      <w:r w:rsidRPr="006B6E1A">
        <w:rPr>
          <w:rStyle w:val="Emphasis"/>
        </w:rPr>
        <w:t xml:space="preserve">SCIP Goal Remove </w:t>
      </w:r>
      <w:r w:rsidR="00B74B7A">
        <w:rPr>
          <w:rStyle w:val="Emphasis"/>
        </w:rPr>
        <w:t>urinary catheter</w:t>
      </w:r>
      <w:r w:rsidRPr="006B6E1A">
        <w:rPr>
          <w:rStyle w:val="Emphasis"/>
        </w:rPr>
        <w:t xml:space="preserve"> by Post Op Day 2</w:t>
      </w:r>
    </w:p>
    <w:p w:rsidR="004A73F5" w:rsidRPr="006B6E1A" w:rsidRDefault="00E3450B" w:rsidP="004A73F5">
      <w:pPr>
        <w:numPr>
          <w:ilvl w:val="0"/>
          <w:numId w:val="1"/>
        </w:numPr>
        <w:autoSpaceDE w:val="0"/>
        <w:autoSpaceDN w:val="0"/>
        <w:adjustRightInd w:val="0"/>
        <w:spacing w:after="120"/>
        <w:rPr>
          <w:rStyle w:val="Emphasis"/>
        </w:rPr>
      </w:pPr>
      <w:r>
        <w:rPr>
          <w:rStyle w:val="Emphasis"/>
        </w:rPr>
        <w:t>Reduce urinary catheter days</w:t>
      </w:r>
      <w:r w:rsidR="004A73F5" w:rsidRPr="006B6E1A">
        <w:rPr>
          <w:rStyle w:val="Emphasis"/>
        </w:rPr>
        <w:t xml:space="preserve"> </w:t>
      </w:r>
    </w:p>
    <w:p w:rsidR="004A73F5" w:rsidRPr="007E2FA2" w:rsidRDefault="004A73F5" w:rsidP="004A73F5">
      <w:pP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val="it-IT"/>
        </w:rPr>
      </w:pPr>
      <w:r>
        <w:rPr>
          <w:rFonts w:ascii="Arial" w:hAnsi="Arial"/>
          <w:sz w:val="22"/>
          <w:szCs w:val="22"/>
          <w:lang w:val="it-IT"/>
        </w:rPr>
        <w:t>In order to support these goals, the Meditech documentation has been integrated to utilize</w:t>
      </w:r>
      <w:r w:rsidR="00B74B7A">
        <w:rPr>
          <w:rFonts w:ascii="Arial" w:hAnsi="Arial"/>
          <w:sz w:val="22"/>
          <w:szCs w:val="22"/>
          <w:lang w:val="it-IT"/>
        </w:rPr>
        <w:t xml:space="preserve"> the </w:t>
      </w:r>
      <w:r>
        <w:rPr>
          <w:rFonts w:ascii="Arial" w:hAnsi="Arial"/>
          <w:sz w:val="22"/>
          <w:szCs w:val="22"/>
          <w:lang w:val="it-IT"/>
        </w:rPr>
        <w:t>same queries in all modules. This will assist in clear, accurate document</w:t>
      </w:r>
      <w:r w:rsidR="004C2FF6">
        <w:rPr>
          <w:rFonts w:ascii="Arial" w:hAnsi="Arial"/>
          <w:sz w:val="22"/>
          <w:szCs w:val="22"/>
          <w:lang w:val="it-IT"/>
        </w:rPr>
        <w:t>a</w:t>
      </w:r>
      <w:r>
        <w:rPr>
          <w:rFonts w:ascii="Arial" w:hAnsi="Arial"/>
          <w:sz w:val="22"/>
          <w:szCs w:val="22"/>
          <w:lang w:val="it-IT"/>
        </w:rPr>
        <w:t xml:space="preserve">tion of urinary catheter insertion, care, removal and support data collection to demonstrate care delivered.  </w:t>
      </w:r>
    </w:p>
    <w:p w:rsidR="004A73F5" w:rsidRPr="00046734" w:rsidRDefault="00094391">
      <w:pPr>
        <w:rPr>
          <w:u w:val="single"/>
        </w:rPr>
      </w:pPr>
      <w:r w:rsidRPr="00094391">
        <w:rPr>
          <w:rFonts w:ascii="Arial" w:eastAsia="Arial Unicode MS" w:hAnsi="Arial" w:cs="Arial"/>
          <w:b/>
          <w:noProof/>
          <w:sz w:val="20"/>
          <w:szCs w:val="20"/>
        </w:rPr>
        <w:pict>
          <v:rect id="_x0000_s1027" style="position:absolute;margin-left:-7.5pt;margin-top:10.85pt;width:558pt;height:492.3pt;z-index:251652096" filled="f" strokeweight="2.25pt"/>
        </w:pict>
      </w:r>
    </w:p>
    <w:p w:rsidR="004A73F5" w:rsidRPr="00046734" w:rsidRDefault="004A73F5" w:rsidP="004A73F5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046734">
        <w:rPr>
          <w:rFonts w:ascii="Arial" w:hAnsi="Arial" w:cs="Arial"/>
          <w:b/>
          <w:sz w:val="20"/>
          <w:szCs w:val="20"/>
          <w:u w:val="single"/>
        </w:rPr>
        <w:t>Screen changes impacting EDM:</w:t>
      </w:r>
    </w:p>
    <w:p w:rsidR="004A73F5" w:rsidRDefault="004A73F5" w:rsidP="004A73F5">
      <w:pPr>
        <w:jc w:val="center"/>
      </w:pPr>
    </w:p>
    <w:p w:rsidR="00073030" w:rsidRDefault="00094391" w:rsidP="00073030">
      <w:pPr>
        <w:rPr>
          <w:noProof/>
          <w:lang w:bidi="ar-SA"/>
        </w:rPr>
      </w:pPr>
      <w:r>
        <w:rPr>
          <w:noProof/>
          <w:lang w:bidi="ar-SA"/>
        </w:rPr>
        <w:pict>
          <v:oval id="_x0000_s1031" style="position:absolute;margin-left:238.25pt;margin-top:332.6pt;width:302.8pt;height:30pt;z-index:251660288" filled="f" strokecolor="red" strokeweight="1.5pt"/>
        </w:pict>
      </w:r>
      <w:r w:rsidR="00A52607">
        <w:rPr>
          <w:noProof/>
          <w:lang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3025775</wp:posOffset>
            </wp:positionH>
            <wp:positionV relativeFrom="paragraph">
              <wp:posOffset>3604895</wp:posOffset>
            </wp:positionV>
            <wp:extent cx="3845560" cy="2238375"/>
            <wp:effectExtent l="1905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82" b="22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607">
        <w:rPr>
          <w:noProof/>
          <w:lang w:bidi="ar-SA"/>
        </w:rPr>
        <w:drawing>
          <wp:inline distT="0" distB="0" distL="0" distR="0">
            <wp:extent cx="4524375" cy="516255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3F5" w:rsidRDefault="004A73F5" w:rsidP="00073030">
      <w:pPr>
        <w:rPr>
          <w:noProof/>
          <w:lang w:bidi="ar-SA"/>
        </w:rPr>
      </w:pPr>
    </w:p>
    <w:p w:rsidR="00046734" w:rsidRDefault="00094391" w:rsidP="002D7880">
      <w:pPr>
        <w:rPr>
          <w:rFonts w:ascii="Arial" w:hAnsi="Arial" w:cs="Arial"/>
          <w:b/>
          <w:sz w:val="20"/>
          <w:szCs w:val="20"/>
        </w:rPr>
      </w:pPr>
      <w:r w:rsidRPr="00094391">
        <w:rPr>
          <w:b/>
          <w:noProof/>
          <w:u w:val="single"/>
          <w:lang w:bidi="ar-SA"/>
        </w:rPr>
        <w:lastRenderedPageBreak/>
        <w:pict>
          <v:rect id="_x0000_s1028" style="position:absolute;margin-left:-3pt;margin-top:-12.75pt;width:551.25pt;height:746.55pt;z-index:251653120" filled="f" strokeweight="2.25pt"/>
        </w:pict>
      </w:r>
    </w:p>
    <w:p w:rsidR="00073030" w:rsidRPr="00046734" w:rsidRDefault="00073030" w:rsidP="00073030">
      <w:pPr>
        <w:jc w:val="center"/>
        <w:rPr>
          <w:b/>
          <w:u w:val="single"/>
        </w:rPr>
      </w:pPr>
      <w:r w:rsidRPr="00046734">
        <w:rPr>
          <w:rFonts w:ascii="Arial" w:hAnsi="Arial" w:cs="Arial"/>
          <w:b/>
          <w:sz w:val="20"/>
          <w:szCs w:val="20"/>
          <w:u w:val="single"/>
        </w:rPr>
        <w:t>Screen changes impacting ORM</w:t>
      </w:r>
      <w:r w:rsidRPr="00046734">
        <w:rPr>
          <w:b/>
          <w:u w:val="single"/>
        </w:rPr>
        <w:t xml:space="preserve">: </w:t>
      </w:r>
    </w:p>
    <w:p w:rsidR="004A73F5" w:rsidRDefault="009E3745">
      <w:r>
        <w:rPr>
          <w:noProof/>
          <w:lang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43815</wp:posOffset>
            </wp:positionV>
            <wp:extent cx="5915025" cy="3552825"/>
            <wp:effectExtent l="19050" t="0" r="9525" b="0"/>
            <wp:wrapTight wrapText="bothSides">
              <wp:wrapPolygon edited="0">
                <wp:start x="-70" y="0"/>
                <wp:lineTo x="-70" y="21542"/>
                <wp:lineTo x="21635" y="21542"/>
                <wp:lineTo x="21635" y="0"/>
                <wp:lineTo x="-70" y="0"/>
              </wp:wrapPolygon>
            </wp:wrapTight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3F5" w:rsidRDefault="004A73F5"/>
    <w:p w:rsidR="004A73F5" w:rsidRDefault="004A73F5"/>
    <w:p w:rsidR="004A73F5" w:rsidRDefault="004A73F5"/>
    <w:p w:rsidR="004A73F5" w:rsidRDefault="004A73F5"/>
    <w:p w:rsidR="004A73F5" w:rsidRDefault="004A73F5"/>
    <w:p w:rsidR="004A73F5" w:rsidRDefault="004A73F5"/>
    <w:p w:rsidR="004A73F5" w:rsidRDefault="004A73F5"/>
    <w:p w:rsidR="004A73F5" w:rsidRDefault="004A73F5"/>
    <w:p w:rsidR="004A73F5" w:rsidRDefault="004A73F5"/>
    <w:p w:rsidR="004A73F5" w:rsidRDefault="004A73F5" w:rsidP="00046734">
      <w:pPr>
        <w:jc w:val="center"/>
      </w:pPr>
    </w:p>
    <w:p w:rsidR="004A73F5" w:rsidRDefault="004A73F5"/>
    <w:p w:rsidR="004A73F5" w:rsidRDefault="004A73F5"/>
    <w:p w:rsidR="004A73F5" w:rsidRDefault="004A73F5"/>
    <w:p w:rsidR="004A73F5" w:rsidRDefault="004A73F5"/>
    <w:p w:rsidR="00386D13" w:rsidRDefault="00386D13"/>
    <w:p w:rsidR="00386D13" w:rsidRDefault="00386D13"/>
    <w:p w:rsidR="00386D13" w:rsidRDefault="00386D13"/>
    <w:p w:rsidR="00386D13" w:rsidRDefault="00386D13"/>
    <w:p w:rsidR="009E3745" w:rsidRDefault="002D7880"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57785</wp:posOffset>
            </wp:positionV>
            <wp:extent cx="5934075" cy="1590675"/>
            <wp:effectExtent l="19050" t="0" r="9525" b="0"/>
            <wp:wrapTight wrapText="bothSides">
              <wp:wrapPolygon edited="0">
                <wp:start x="-69" y="0"/>
                <wp:lineTo x="-69" y="21471"/>
                <wp:lineTo x="21635" y="21471"/>
                <wp:lineTo x="21635" y="0"/>
                <wp:lineTo x="-69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745" w:rsidRDefault="009E3745"/>
    <w:p w:rsidR="009E3745" w:rsidRDefault="009E3745"/>
    <w:p w:rsidR="009E3745" w:rsidRDefault="009E3745"/>
    <w:p w:rsidR="00386D13" w:rsidRDefault="00386D13"/>
    <w:p w:rsidR="00386D13" w:rsidRDefault="00386D13"/>
    <w:p w:rsidR="00386D13" w:rsidRDefault="00386D13"/>
    <w:p w:rsidR="00386D13" w:rsidRDefault="00386D13"/>
    <w:p w:rsidR="00386D13" w:rsidRDefault="00386D13" w:rsidP="00046734">
      <w:pPr>
        <w:jc w:val="center"/>
      </w:pPr>
    </w:p>
    <w:p w:rsidR="00386D13" w:rsidRDefault="00386D13"/>
    <w:p w:rsidR="00073030" w:rsidRDefault="002D7880">
      <w:r>
        <w:rPr>
          <w:noProof/>
          <w:lang w:bidi="ar-S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73660</wp:posOffset>
            </wp:positionV>
            <wp:extent cx="5614670" cy="3276600"/>
            <wp:effectExtent l="19050" t="0" r="5080" b="0"/>
            <wp:wrapTight wrapText="bothSides">
              <wp:wrapPolygon edited="0">
                <wp:start x="-73" y="0"/>
                <wp:lineTo x="-73" y="21474"/>
                <wp:lineTo x="21620" y="21474"/>
                <wp:lineTo x="21620" y="0"/>
                <wp:lineTo x="-73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030" w:rsidRDefault="00073030"/>
    <w:p w:rsidR="00073030" w:rsidRDefault="00073030"/>
    <w:p w:rsidR="00073030" w:rsidRDefault="00073030"/>
    <w:p w:rsidR="00073030" w:rsidRDefault="00073030"/>
    <w:p w:rsidR="00073030" w:rsidRDefault="00073030"/>
    <w:p w:rsidR="00073030" w:rsidRDefault="00073030"/>
    <w:p w:rsidR="00073030" w:rsidRDefault="00073030"/>
    <w:p w:rsidR="00073030" w:rsidRDefault="00073030"/>
    <w:p w:rsidR="00073030" w:rsidRDefault="00073030"/>
    <w:p w:rsidR="00073030" w:rsidRDefault="00073030"/>
    <w:p w:rsidR="00073030" w:rsidRDefault="00073030"/>
    <w:p w:rsidR="00073030" w:rsidRDefault="00073030"/>
    <w:p w:rsidR="002D7880" w:rsidRDefault="002D7880"/>
    <w:p w:rsidR="002D7880" w:rsidRDefault="002D7880"/>
    <w:p w:rsidR="00073030" w:rsidRDefault="00073030"/>
    <w:p w:rsidR="00386D13" w:rsidRDefault="00386D13"/>
    <w:p w:rsidR="00386D13" w:rsidRPr="00046734" w:rsidRDefault="00094391" w:rsidP="00046734">
      <w:pPr>
        <w:tabs>
          <w:tab w:val="left" w:pos="4785"/>
        </w:tabs>
        <w:jc w:val="center"/>
        <w:rPr>
          <w:b/>
          <w:u w:val="single"/>
        </w:rPr>
      </w:pPr>
      <w:r w:rsidRPr="00094391">
        <w:rPr>
          <w:noProof/>
          <w:lang w:bidi="ar-SA"/>
        </w:rPr>
        <w:lastRenderedPageBreak/>
        <w:pict>
          <v:rect id="_x0000_s1029" style="position:absolute;left:0;text-align:left;margin-left:-6pt;margin-top:-15.2pt;width:557.25pt;height:730.7pt;z-index:251654144" filled="f" strokeweight="2.25pt"/>
        </w:pict>
      </w:r>
      <w:r w:rsidR="00046734" w:rsidRPr="00046734">
        <w:rPr>
          <w:b/>
          <w:u w:val="single"/>
        </w:rPr>
        <w:t>Screen changes impacting PCS:</w:t>
      </w:r>
    </w:p>
    <w:p w:rsidR="00046734" w:rsidRDefault="00046734" w:rsidP="00046734">
      <w:pPr>
        <w:jc w:val="center"/>
      </w:pPr>
    </w:p>
    <w:p w:rsidR="00046734" w:rsidRDefault="00046734" w:rsidP="00046734">
      <w:pPr>
        <w:jc w:val="center"/>
        <w:rPr>
          <w:b/>
        </w:rPr>
      </w:pPr>
      <w:r w:rsidRPr="00046734">
        <w:rPr>
          <w:b/>
        </w:rPr>
        <w:t>Gen Admit Data –</w:t>
      </w:r>
      <w:r w:rsidR="003B5949">
        <w:rPr>
          <w:b/>
        </w:rPr>
        <w:t xml:space="preserve"> in all specialties </w:t>
      </w:r>
      <w:r w:rsidR="00AE3E5C">
        <w:rPr>
          <w:b/>
        </w:rPr>
        <w:t xml:space="preserve">(including </w:t>
      </w:r>
      <w:r w:rsidR="003B5949">
        <w:rPr>
          <w:b/>
        </w:rPr>
        <w:t xml:space="preserve">OB, Pediatrics, </w:t>
      </w:r>
      <w:proofErr w:type="gramStart"/>
      <w:r w:rsidR="003B5949">
        <w:rPr>
          <w:b/>
        </w:rPr>
        <w:t>Hospice</w:t>
      </w:r>
      <w:proofErr w:type="gramEnd"/>
      <w:r w:rsidR="00AE3E5C">
        <w:rPr>
          <w:b/>
        </w:rPr>
        <w:t>)</w:t>
      </w:r>
    </w:p>
    <w:p w:rsidR="00BC0C75" w:rsidRDefault="00046734" w:rsidP="00046734">
      <w:pPr>
        <w:jc w:val="center"/>
        <w:rPr>
          <w:b/>
        </w:rPr>
      </w:pPr>
      <w:r>
        <w:rPr>
          <w:b/>
        </w:rPr>
        <w:t>Important to note if catheter present on arrival and if tamper evident seal intact</w:t>
      </w:r>
    </w:p>
    <w:p w:rsidR="00BC0C75" w:rsidRDefault="00BC0C75" w:rsidP="00046734">
      <w:pPr>
        <w:jc w:val="center"/>
        <w:rPr>
          <w:b/>
        </w:rPr>
      </w:pPr>
    </w:p>
    <w:p w:rsidR="00386D13" w:rsidRDefault="00094391" w:rsidP="00046734">
      <w:pPr>
        <w:jc w:val="center"/>
      </w:pPr>
      <w:r>
        <w:rPr>
          <w:noProof/>
          <w:lang w:bidi="ar-SA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30" type="#_x0000_t23" style="position:absolute;left:0;text-align:left;margin-left:54.6pt;margin-top:106.2pt;width:414.9pt;height:26.45pt;z-index:251658240" adj="7" strokecolor="red" strokeweight="1.5pt"/>
        </w:pict>
      </w:r>
      <w:r w:rsidR="00A52607">
        <w:rPr>
          <w:noProof/>
          <w:lang w:bidi="ar-SA"/>
        </w:rPr>
        <w:drawing>
          <wp:inline distT="0" distB="0" distL="0" distR="0">
            <wp:extent cx="4962525" cy="1590675"/>
            <wp:effectExtent l="19050" t="0" r="9525" b="0"/>
            <wp:docPr id="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132" t="44189" r="62155" b="2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13" w:rsidRDefault="00386D13"/>
    <w:p w:rsidR="00386D13" w:rsidRDefault="00386D13"/>
    <w:p w:rsidR="00386D13" w:rsidRPr="003B5949" w:rsidRDefault="00BC0C75" w:rsidP="0020238A">
      <w:pPr>
        <w:jc w:val="center"/>
        <w:rPr>
          <w:b/>
        </w:rPr>
      </w:pPr>
      <w:r w:rsidRPr="003B5949">
        <w:rPr>
          <w:b/>
        </w:rPr>
        <w:t xml:space="preserve">               In PCS, Urinary Catheter Insert and Urinary Cath Removal Interventions will go to work list from</w:t>
      </w:r>
      <w:r w:rsidR="0020238A">
        <w:rPr>
          <w:b/>
        </w:rPr>
        <w:t xml:space="preserve">         </w:t>
      </w:r>
      <w:r w:rsidRPr="003B5949">
        <w:rPr>
          <w:b/>
        </w:rPr>
        <w:t xml:space="preserve"> </w:t>
      </w:r>
      <w:r w:rsidR="0020238A">
        <w:rPr>
          <w:b/>
        </w:rPr>
        <w:t xml:space="preserve">                        o</w:t>
      </w:r>
      <w:r w:rsidRPr="003B5949">
        <w:rPr>
          <w:b/>
        </w:rPr>
        <w:t>rder entry in POM</w:t>
      </w:r>
      <w:r w:rsidR="0020238A">
        <w:rPr>
          <w:b/>
        </w:rPr>
        <w:t xml:space="preserve">.  When complete, the status of these assessments can be changed to complete.  </w:t>
      </w:r>
    </w:p>
    <w:p w:rsidR="00386D13" w:rsidRDefault="00386D13"/>
    <w:p w:rsidR="00386D13" w:rsidRDefault="00A52607" w:rsidP="00BC0C75"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3846830</wp:posOffset>
            </wp:positionV>
            <wp:extent cx="4565015" cy="1319530"/>
            <wp:effectExtent l="19050" t="0" r="6985" b="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063" t="7219" r="64951" b="73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949">
        <w:rPr>
          <w:noProof/>
        </w:rPr>
        <w:t xml:space="preserve">      </w:t>
      </w:r>
      <w:r>
        <w:rPr>
          <w:noProof/>
          <w:lang w:bidi="ar-SA"/>
        </w:rPr>
        <w:drawing>
          <wp:inline distT="0" distB="0" distL="0" distR="0">
            <wp:extent cx="4648200" cy="3990975"/>
            <wp:effectExtent l="19050" t="0" r="0" b="0"/>
            <wp:docPr id="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286" t="8813" r="65300" b="3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13" w:rsidRDefault="00386D13"/>
    <w:p w:rsidR="00386D13" w:rsidRDefault="00386D13"/>
    <w:p w:rsidR="00386D13" w:rsidRDefault="00386D13"/>
    <w:p w:rsidR="00386D13" w:rsidRDefault="00386D13"/>
    <w:p w:rsidR="009E3745" w:rsidRDefault="009E3745"/>
    <w:p w:rsidR="009E3745" w:rsidRDefault="009E3745"/>
    <w:p w:rsidR="00B34145" w:rsidRDefault="00B34145"/>
    <w:p w:rsidR="00B34145" w:rsidRDefault="00B34145" w:rsidP="00040A4D">
      <w:pPr>
        <w:rPr>
          <w:noProof/>
        </w:rPr>
      </w:pPr>
    </w:p>
    <w:sectPr w:rsidR="00B34145" w:rsidSect="004A73F5"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1E4" w:rsidRDefault="006261E4" w:rsidP="008E5566">
      <w:r>
        <w:separator/>
      </w:r>
    </w:p>
  </w:endnote>
  <w:endnote w:type="continuationSeparator" w:id="0">
    <w:p w:rsidR="006261E4" w:rsidRDefault="006261E4" w:rsidP="008E55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566" w:rsidRDefault="008E556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1E4" w:rsidRDefault="006261E4" w:rsidP="008E5566">
      <w:r>
        <w:separator/>
      </w:r>
    </w:p>
  </w:footnote>
  <w:footnote w:type="continuationSeparator" w:id="0">
    <w:p w:rsidR="006261E4" w:rsidRDefault="006261E4" w:rsidP="008E55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E02B36"/>
    <w:multiLevelType w:val="hybridMultilevel"/>
    <w:tmpl w:val="C478A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73F5"/>
    <w:rsid w:val="000109CA"/>
    <w:rsid w:val="00025345"/>
    <w:rsid w:val="00040A4D"/>
    <w:rsid w:val="00046734"/>
    <w:rsid w:val="00073030"/>
    <w:rsid w:val="000920DE"/>
    <w:rsid w:val="00094391"/>
    <w:rsid w:val="001C161C"/>
    <w:rsid w:val="0020238A"/>
    <w:rsid w:val="00252173"/>
    <w:rsid w:val="002D7880"/>
    <w:rsid w:val="003570E4"/>
    <w:rsid w:val="0036049E"/>
    <w:rsid w:val="00386D13"/>
    <w:rsid w:val="003B5949"/>
    <w:rsid w:val="003D4A70"/>
    <w:rsid w:val="00401C76"/>
    <w:rsid w:val="0042730E"/>
    <w:rsid w:val="004A20FA"/>
    <w:rsid w:val="004A73F5"/>
    <w:rsid w:val="004C2FF6"/>
    <w:rsid w:val="005F57A6"/>
    <w:rsid w:val="006261E4"/>
    <w:rsid w:val="006B04B0"/>
    <w:rsid w:val="00782755"/>
    <w:rsid w:val="008B405F"/>
    <w:rsid w:val="008E5566"/>
    <w:rsid w:val="008F7E8C"/>
    <w:rsid w:val="00966B72"/>
    <w:rsid w:val="0098104F"/>
    <w:rsid w:val="009D5441"/>
    <w:rsid w:val="009D7B71"/>
    <w:rsid w:val="009E3745"/>
    <w:rsid w:val="009F311B"/>
    <w:rsid w:val="00A52607"/>
    <w:rsid w:val="00AE3E5C"/>
    <w:rsid w:val="00B34145"/>
    <w:rsid w:val="00B6049E"/>
    <w:rsid w:val="00B74B7A"/>
    <w:rsid w:val="00BC0C75"/>
    <w:rsid w:val="00C433C0"/>
    <w:rsid w:val="00D2260B"/>
    <w:rsid w:val="00D70E1C"/>
    <w:rsid w:val="00DB2707"/>
    <w:rsid w:val="00E3450B"/>
    <w:rsid w:val="00E6065E"/>
    <w:rsid w:val="00ED230E"/>
    <w:rsid w:val="00ED562C"/>
    <w:rsid w:val="00F25597"/>
    <w:rsid w:val="00FE6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3F5"/>
    <w:rPr>
      <w:rFonts w:eastAsia="Times New Roman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4A73F5"/>
    <w:rPr>
      <w:rFonts w:ascii="Calibri" w:hAnsi="Calibri"/>
      <w:b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3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3F5"/>
    <w:rPr>
      <w:rFonts w:ascii="Tahoma" w:eastAsia="Times New Roman" w:hAnsi="Tahoma" w:cs="Tahoma"/>
      <w:sz w:val="16"/>
      <w:szCs w:val="16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8E55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5566"/>
    <w:rPr>
      <w:rFonts w:eastAsia="Times New Roman"/>
      <w:sz w:val="24"/>
      <w:szCs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8E55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566"/>
    <w:rPr>
      <w:rFonts w:eastAsia="Times New Roman"/>
      <w:sz w:val="24"/>
      <w:szCs w:val="24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Centura Health</Company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jdebruin</dc:creator>
  <cp:keywords/>
  <dc:description/>
  <cp:lastModifiedBy>dnussdor</cp:lastModifiedBy>
  <cp:revision>3</cp:revision>
  <cp:lastPrinted>2012-03-12T15:09:00Z</cp:lastPrinted>
  <dcterms:created xsi:type="dcterms:W3CDTF">2013-03-08T16:57:00Z</dcterms:created>
  <dcterms:modified xsi:type="dcterms:W3CDTF">2013-03-13T15:26:00Z</dcterms:modified>
</cp:coreProperties>
</file>