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9E" w:rsidRDefault="00873D12" w:rsidP="004408F4">
      <w:pPr>
        <w:pStyle w:val="Title"/>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11.25pt;margin-top:-22.75pt;width:275.65pt;height:76.95pt;z-index:251660288;mso-width-percent:400;mso-height-percent:200;mso-width-percent:400;mso-height-percent:200;mso-width-relative:margin;mso-height-relative:margin" strokeweight="1.5pt">
            <v:textbox style="mso-fit-shape-to-text:t">
              <w:txbxContent>
                <w:p w:rsidR="000E599E" w:rsidRDefault="000E599E">
                  <w:r w:rsidRPr="000E599E">
                    <w:rPr>
                      <w:b/>
                    </w:rPr>
                    <w:t>NK7EO-</w:t>
                  </w:r>
                  <w:proofErr w:type="gramStart"/>
                  <w:r w:rsidRPr="000E599E">
                    <w:rPr>
                      <w:b/>
                    </w:rPr>
                    <w:t>3</w:t>
                  </w:r>
                  <w:r>
                    <w:t xml:space="preserve">  Minutes</w:t>
                  </w:r>
                  <w:proofErr w:type="gramEnd"/>
                  <w:r>
                    <w:t xml:space="preserve"> of PUP committee with action plans</w:t>
                  </w:r>
                  <w:r w:rsidR="008B21B5">
                    <w:t>: Aug 2011, May 2012.</w:t>
                  </w:r>
                </w:p>
              </w:txbxContent>
            </v:textbox>
          </v:shape>
        </w:pict>
      </w:r>
    </w:p>
    <w:p w:rsidR="000E599E" w:rsidRDefault="000E599E" w:rsidP="004408F4">
      <w:pPr>
        <w:pStyle w:val="Title"/>
      </w:pPr>
    </w:p>
    <w:p w:rsidR="000E599E" w:rsidRDefault="000E599E" w:rsidP="004408F4">
      <w:pPr>
        <w:pStyle w:val="Title"/>
      </w:pPr>
    </w:p>
    <w:p w:rsidR="004408F4" w:rsidRDefault="004408F4" w:rsidP="004408F4">
      <w:pPr>
        <w:pStyle w:val="Title"/>
      </w:pPr>
      <w:r>
        <w:t xml:space="preserve">Pressure Ulcers Prevention </w:t>
      </w:r>
      <w:r w:rsidR="008F3D0F">
        <w:t>Committee</w:t>
      </w:r>
      <w:r w:rsidR="004B226B">
        <w:t xml:space="preserve">   </w:t>
      </w:r>
      <w:r>
        <w:t>August 25, 2011</w:t>
      </w: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818"/>
        <w:gridCol w:w="90"/>
        <w:gridCol w:w="4860"/>
        <w:gridCol w:w="900"/>
        <w:gridCol w:w="3960"/>
        <w:gridCol w:w="1080"/>
        <w:gridCol w:w="1260"/>
      </w:tblGrid>
      <w:tr w:rsidR="004408F4" w:rsidTr="005D3955">
        <w:trPr>
          <w:trHeight w:val="360"/>
        </w:trPr>
        <w:tc>
          <w:tcPr>
            <w:tcW w:w="1818" w:type="dxa"/>
            <w:tcBorders>
              <w:top w:val="single" w:sz="6" w:space="0" w:color="C0C0C0"/>
              <w:left w:val="single" w:sz="6" w:space="0" w:color="C0C0C0"/>
              <w:bottom w:val="single" w:sz="6" w:space="0" w:color="C0C0C0"/>
              <w:right w:val="single" w:sz="6" w:space="0" w:color="C0C0C0"/>
            </w:tcBorders>
          </w:tcPr>
          <w:p w:rsidR="004408F4" w:rsidRDefault="004408F4" w:rsidP="00D44904">
            <w:pPr>
              <w:ind w:left="360" w:hanging="360"/>
              <w:rPr>
                <w:rFonts w:ascii="Arial" w:hAnsi="Arial"/>
                <w:b/>
                <w:sz w:val="20"/>
              </w:rPr>
            </w:pPr>
            <w:r>
              <w:rPr>
                <w:rFonts w:ascii="Arial" w:hAnsi="Arial"/>
                <w:b/>
                <w:sz w:val="20"/>
              </w:rPr>
              <w:t>Present:</w:t>
            </w:r>
          </w:p>
          <w:p w:rsidR="009F15C5" w:rsidRDefault="009F15C5" w:rsidP="00D44904">
            <w:pPr>
              <w:ind w:left="360" w:hanging="360"/>
              <w:rPr>
                <w:rFonts w:ascii="Arial" w:hAnsi="Arial"/>
                <w:b/>
                <w:sz w:val="20"/>
              </w:rPr>
            </w:pPr>
          </w:p>
          <w:p w:rsidR="009F15C5" w:rsidRDefault="009F15C5" w:rsidP="00D44904">
            <w:pPr>
              <w:ind w:left="360" w:hanging="360"/>
              <w:rPr>
                <w:rFonts w:ascii="Arial" w:hAnsi="Arial"/>
                <w:b/>
                <w:sz w:val="20"/>
              </w:rPr>
            </w:pPr>
          </w:p>
          <w:p w:rsidR="009F15C5" w:rsidRDefault="009F15C5" w:rsidP="009F15C5">
            <w:pPr>
              <w:ind w:left="360" w:hanging="360"/>
              <w:rPr>
                <w:rFonts w:ascii="Arial" w:hAnsi="Arial"/>
                <w:b/>
                <w:sz w:val="20"/>
              </w:rPr>
            </w:pPr>
          </w:p>
        </w:tc>
        <w:tc>
          <w:tcPr>
            <w:tcW w:w="12150" w:type="dxa"/>
            <w:gridSpan w:val="6"/>
            <w:tcBorders>
              <w:top w:val="single" w:sz="6" w:space="0" w:color="C0C0C0"/>
              <w:left w:val="single" w:sz="6" w:space="0" w:color="C0C0C0"/>
              <w:bottom w:val="single" w:sz="6" w:space="0" w:color="C0C0C0"/>
              <w:right w:val="single" w:sz="6" w:space="0" w:color="C0C0C0"/>
            </w:tcBorders>
          </w:tcPr>
          <w:p w:rsidR="004408F4" w:rsidRDefault="004408F4" w:rsidP="004B226B">
            <w:pPr>
              <w:pStyle w:val="EnvelopeReturn"/>
              <w:rPr>
                <w:rFonts w:ascii="Arial" w:hAnsi="Arial" w:cs="Arial"/>
              </w:rPr>
            </w:pPr>
            <w:r>
              <w:rPr>
                <w:rFonts w:ascii="Arial" w:hAnsi="Arial" w:cs="Arial"/>
              </w:rPr>
              <w:t>Dorothy Bennett, RN, Wound Clinic; Connie Hetzel, RN Wound Clinic;, Gail Albritton, Skin Resource Nurse, RN, 11</w:t>
            </w:r>
            <w:r w:rsidRPr="001A44A7">
              <w:rPr>
                <w:rFonts w:ascii="Arial" w:hAnsi="Arial" w:cs="Arial"/>
                <w:vertAlign w:val="superscript"/>
              </w:rPr>
              <w:t>th</w:t>
            </w:r>
            <w:r>
              <w:rPr>
                <w:rFonts w:ascii="Arial" w:hAnsi="Arial" w:cs="Arial"/>
              </w:rPr>
              <w:t xml:space="preserve"> flr; Rochelle Salmore, RN CM Wound Clinic, Transport; Helen Bagnate, RN, Skin Resource Nurse CCU.</w:t>
            </w:r>
            <w:r w:rsidR="004B226B">
              <w:rPr>
                <w:rFonts w:ascii="Arial" w:hAnsi="Arial" w:cs="Arial"/>
              </w:rPr>
              <w:t xml:space="preserve"> </w:t>
            </w:r>
            <w:r w:rsidR="009F15C5">
              <w:rPr>
                <w:rFonts w:ascii="Arial" w:hAnsi="Arial" w:cs="Arial"/>
              </w:rPr>
              <w:t>Lois Boschee, Skin Resource Nurse, RN, 5 Medical SF, Judy Kelow, RN, 5 Surgical, Skin Resource Nurse</w:t>
            </w:r>
            <w:r w:rsidR="004B226B">
              <w:rPr>
                <w:rFonts w:ascii="Arial" w:hAnsi="Arial" w:cs="Arial"/>
              </w:rPr>
              <w:t xml:space="preserve">  </w:t>
            </w:r>
            <w:r>
              <w:rPr>
                <w:rFonts w:ascii="Arial" w:hAnsi="Arial" w:cs="Arial"/>
              </w:rPr>
              <w:t xml:space="preserve">Guests:  </w:t>
            </w:r>
            <w:r w:rsidR="00E848E8">
              <w:rPr>
                <w:rFonts w:ascii="Arial" w:hAnsi="Arial" w:cs="Arial"/>
              </w:rPr>
              <w:t>Jennifer Robertson, RN, CM ICU-PH.</w:t>
            </w:r>
            <w:r w:rsidR="009F15C5">
              <w:rPr>
                <w:rFonts w:ascii="Arial" w:hAnsi="Arial" w:cs="Arial"/>
              </w:rPr>
              <w:t xml:space="preserve"> Jessica </w:t>
            </w:r>
            <w:proofErr w:type="spellStart"/>
            <w:r w:rsidR="009F15C5">
              <w:rPr>
                <w:rFonts w:ascii="Arial" w:hAnsi="Arial" w:cs="Arial"/>
              </w:rPr>
              <w:t>Cassler</w:t>
            </w:r>
            <w:proofErr w:type="spellEnd"/>
            <w:r w:rsidR="009F15C5">
              <w:rPr>
                <w:rFonts w:ascii="Arial" w:hAnsi="Arial" w:cs="Arial"/>
              </w:rPr>
              <w:t>, RN, Staff Nurse, CCU</w:t>
            </w:r>
          </w:p>
        </w:tc>
      </w:tr>
      <w:tr w:rsidR="004408F4" w:rsidTr="005D3955">
        <w:trPr>
          <w:trHeight w:val="264"/>
        </w:trPr>
        <w:tc>
          <w:tcPr>
            <w:tcW w:w="1818" w:type="dxa"/>
            <w:tcBorders>
              <w:top w:val="single" w:sz="6" w:space="0" w:color="C0C0C0"/>
              <w:left w:val="single" w:sz="6" w:space="0" w:color="C0C0C0"/>
              <w:bottom w:val="single" w:sz="6" w:space="0" w:color="C0C0C0"/>
              <w:right w:val="single" w:sz="6" w:space="0" w:color="C0C0C0"/>
            </w:tcBorders>
          </w:tcPr>
          <w:p w:rsidR="004408F4" w:rsidRDefault="004408F4" w:rsidP="00D44904">
            <w:pPr>
              <w:ind w:left="360" w:hanging="360"/>
              <w:rPr>
                <w:rFonts w:ascii="Arial" w:hAnsi="Arial"/>
                <w:b/>
                <w:sz w:val="20"/>
              </w:rPr>
            </w:pPr>
            <w:r>
              <w:rPr>
                <w:rFonts w:ascii="Arial" w:hAnsi="Arial"/>
                <w:b/>
                <w:sz w:val="20"/>
              </w:rPr>
              <w:t>Call to Order</w:t>
            </w:r>
          </w:p>
        </w:tc>
        <w:tc>
          <w:tcPr>
            <w:tcW w:w="12150" w:type="dxa"/>
            <w:gridSpan w:val="6"/>
            <w:tcBorders>
              <w:top w:val="single" w:sz="6" w:space="0" w:color="C0C0C0"/>
              <w:left w:val="single" w:sz="6" w:space="0" w:color="C0C0C0"/>
              <w:bottom w:val="single" w:sz="6" w:space="0" w:color="C0C0C0"/>
              <w:right w:val="single" w:sz="6" w:space="0" w:color="C0C0C0"/>
            </w:tcBorders>
          </w:tcPr>
          <w:p w:rsidR="004408F4" w:rsidRDefault="004408F4" w:rsidP="00D44904">
            <w:pPr>
              <w:ind w:left="2880" w:hanging="2880"/>
              <w:rPr>
                <w:rFonts w:ascii="Arial" w:hAnsi="Arial"/>
                <w:sz w:val="20"/>
              </w:rPr>
            </w:pPr>
            <w:r>
              <w:rPr>
                <w:rFonts w:ascii="Arial" w:hAnsi="Arial"/>
                <w:sz w:val="20"/>
              </w:rPr>
              <w:t xml:space="preserve">Meeting called to order at 1230 hours by </w:t>
            </w:r>
            <w:r w:rsidR="00E848E8">
              <w:rPr>
                <w:rFonts w:ascii="Arial" w:hAnsi="Arial"/>
                <w:sz w:val="20"/>
              </w:rPr>
              <w:t>Rochelle Salmore</w:t>
            </w:r>
          </w:p>
        </w:tc>
      </w:tr>
      <w:tr w:rsidR="005D3955" w:rsidTr="005D3955">
        <w:trPr>
          <w:tblHeader/>
        </w:trPr>
        <w:tc>
          <w:tcPr>
            <w:tcW w:w="1908" w:type="dxa"/>
            <w:gridSpan w:val="2"/>
            <w:tcBorders>
              <w:top w:val="single" w:sz="6" w:space="0" w:color="C0C0C0"/>
              <w:left w:val="single" w:sz="6" w:space="0" w:color="C0C0C0"/>
              <w:bottom w:val="single" w:sz="6" w:space="0" w:color="C0C0C0"/>
              <w:right w:val="single" w:sz="6" w:space="0" w:color="C0C0C0"/>
            </w:tcBorders>
            <w:shd w:val="clear" w:color="auto" w:fill="C0C0C0"/>
          </w:tcPr>
          <w:p w:rsidR="005D3955" w:rsidRDefault="005D3955" w:rsidP="00D44904">
            <w:pPr>
              <w:jc w:val="center"/>
              <w:rPr>
                <w:rFonts w:ascii="Arial" w:hAnsi="Arial"/>
                <w:b/>
                <w:bCs/>
              </w:rPr>
            </w:pPr>
            <w:r>
              <w:rPr>
                <w:rFonts w:ascii="Arial" w:hAnsi="Arial"/>
                <w:b/>
                <w:bCs/>
              </w:rPr>
              <w:t>Agenda Items</w:t>
            </w:r>
          </w:p>
        </w:tc>
        <w:tc>
          <w:tcPr>
            <w:tcW w:w="5760" w:type="dxa"/>
            <w:gridSpan w:val="2"/>
            <w:tcBorders>
              <w:top w:val="single" w:sz="6" w:space="0" w:color="C0C0C0"/>
              <w:left w:val="single" w:sz="6" w:space="0" w:color="C0C0C0"/>
              <w:bottom w:val="single" w:sz="6" w:space="0" w:color="C0C0C0"/>
              <w:right w:val="single" w:sz="6" w:space="0" w:color="C0C0C0"/>
            </w:tcBorders>
            <w:shd w:val="clear" w:color="auto" w:fill="C0C0C0"/>
          </w:tcPr>
          <w:p w:rsidR="005D3955" w:rsidRDefault="00873D12" w:rsidP="00D44904">
            <w:pPr>
              <w:pStyle w:val="Heading1"/>
              <w:rPr>
                <w:bCs w:val="0"/>
              </w:rPr>
            </w:pPr>
            <w:r>
              <w:rPr>
                <w:bCs w:val="0"/>
                <w:noProof/>
              </w:rPr>
              <w:pict>
                <v:roundrect id="_x0000_s1026" style="position:absolute;margin-left:234.75pt;margin-top:.95pt;width:263.25pt;height:419.25pt;z-index:251658240;mso-position-horizontal-relative:text;mso-position-vertical-relative:text" arcsize="10923f" filled="f" strokeweight="2pt"/>
              </w:pict>
            </w:r>
            <w:r w:rsidR="005D3955">
              <w:rPr>
                <w:bCs w:val="0"/>
              </w:rPr>
              <w:t>Discussion</w:t>
            </w:r>
          </w:p>
        </w:tc>
        <w:tc>
          <w:tcPr>
            <w:tcW w:w="3960" w:type="dxa"/>
            <w:tcBorders>
              <w:top w:val="single" w:sz="6" w:space="0" w:color="C0C0C0"/>
              <w:left w:val="single" w:sz="6" w:space="0" w:color="C0C0C0"/>
              <w:bottom w:val="single" w:sz="6" w:space="0" w:color="C0C0C0"/>
              <w:right w:val="single" w:sz="6" w:space="0" w:color="C0C0C0"/>
            </w:tcBorders>
            <w:shd w:val="clear" w:color="auto" w:fill="C0C0C0"/>
          </w:tcPr>
          <w:p w:rsidR="005D3955" w:rsidRDefault="005D3955" w:rsidP="00D44904">
            <w:pPr>
              <w:rPr>
                <w:rFonts w:ascii="Arial" w:hAnsi="Arial"/>
                <w:b/>
              </w:rPr>
            </w:pPr>
            <w:r>
              <w:rPr>
                <w:rFonts w:ascii="Arial" w:hAnsi="Arial"/>
                <w:b/>
              </w:rPr>
              <w:t>Actions taken</w:t>
            </w:r>
          </w:p>
        </w:tc>
        <w:tc>
          <w:tcPr>
            <w:tcW w:w="2340" w:type="dxa"/>
            <w:gridSpan w:val="2"/>
            <w:tcBorders>
              <w:top w:val="single" w:sz="6" w:space="0" w:color="C0C0C0"/>
              <w:left w:val="single" w:sz="6" w:space="0" w:color="C0C0C0"/>
              <w:bottom w:val="single" w:sz="6" w:space="0" w:color="C0C0C0"/>
              <w:right w:val="single" w:sz="6" w:space="0" w:color="C0C0C0"/>
            </w:tcBorders>
            <w:shd w:val="clear" w:color="auto" w:fill="C0C0C0"/>
          </w:tcPr>
          <w:p w:rsidR="005D3955" w:rsidRDefault="005D3955" w:rsidP="00D44904">
            <w:pPr>
              <w:rPr>
                <w:rFonts w:ascii="Arial" w:hAnsi="Arial"/>
                <w:b/>
              </w:rPr>
            </w:pPr>
            <w:r>
              <w:rPr>
                <w:rFonts w:ascii="Arial" w:hAnsi="Arial"/>
                <w:b/>
              </w:rPr>
              <w:t>Follow-up</w:t>
            </w:r>
          </w:p>
        </w:tc>
      </w:tr>
      <w:tr w:rsidR="005D3955" w:rsidTr="004B226B">
        <w:trPr>
          <w:trHeight w:val="3945"/>
        </w:trPr>
        <w:tc>
          <w:tcPr>
            <w:tcW w:w="1818" w:type="dxa"/>
            <w:tcBorders>
              <w:top w:val="single" w:sz="6" w:space="0" w:color="C0C0C0"/>
              <w:left w:val="single" w:sz="6" w:space="0" w:color="C0C0C0"/>
              <w:bottom w:val="single" w:sz="6" w:space="0" w:color="C0C0C0"/>
              <w:right w:val="single" w:sz="6" w:space="0" w:color="C0C0C0"/>
            </w:tcBorders>
          </w:tcPr>
          <w:p w:rsidR="005D3955" w:rsidRPr="00025C67" w:rsidRDefault="005D3955" w:rsidP="00D44904">
            <w:pPr>
              <w:spacing w:before="120" w:after="120"/>
              <w:rPr>
                <w:rFonts w:ascii="Arial" w:hAnsi="Arial" w:cs="Arial"/>
                <w:b/>
                <w:color w:val="000000"/>
                <w:sz w:val="18"/>
                <w:szCs w:val="20"/>
              </w:rPr>
            </w:pPr>
            <w:r w:rsidRPr="00025C67">
              <w:rPr>
                <w:rFonts w:ascii="Arial" w:hAnsi="Arial" w:cs="Arial"/>
                <w:b/>
                <w:color w:val="000000"/>
                <w:sz w:val="18"/>
                <w:szCs w:val="20"/>
              </w:rPr>
              <w:t xml:space="preserve">Case presentation &amp; chart review   </w:t>
            </w:r>
          </w:p>
        </w:tc>
        <w:tc>
          <w:tcPr>
            <w:tcW w:w="4950" w:type="dxa"/>
            <w:gridSpan w:val="2"/>
            <w:tcBorders>
              <w:top w:val="single" w:sz="6" w:space="0" w:color="C0C0C0"/>
              <w:left w:val="single" w:sz="6" w:space="0" w:color="C0C0C0"/>
              <w:bottom w:val="single" w:sz="6" w:space="0" w:color="C0C0C0"/>
              <w:right w:val="single" w:sz="6" w:space="0" w:color="C0C0C0"/>
            </w:tcBorders>
          </w:tcPr>
          <w:p w:rsidR="005D3955" w:rsidRDefault="005D3955" w:rsidP="00D44904">
            <w:pPr>
              <w:rPr>
                <w:rFonts w:ascii="Arial" w:hAnsi="Arial" w:cs="Arial"/>
                <w:sz w:val="20"/>
                <w:szCs w:val="20"/>
              </w:rPr>
            </w:pPr>
          </w:p>
          <w:p w:rsidR="005D3955" w:rsidRDefault="004B226B" w:rsidP="00D44904">
            <w:pPr>
              <w:rPr>
                <w:rFonts w:ascii="Arial" w:hAnsi="Arial" w:cs="Arial"/>
                <w:sz w:val="20"/>
                <w:szCs w:val="20"/>
              </w:rPr>
            </w:pPr>
            <w:r w:rsidRPr="004B226B">
              <w:rPr>
                <w:rFonts w:ascii="Arial" w:hAnsi="Arial" w:cs="Arial"/>
                <w:sz w:val="20"/>
                <w:szCs w:val="20"/>
              </w:rPr>
              <w:t xml:space="preserve">   </w:t>
            </w:r>
            <w:proofErr w:type="spellStart"/>
            <w:proofErr w:type="gramStart"/>
            <w:r w:rsidRPr="004B226B">
              <w:rPr>
                <w:rFonts w:ascii="Arial" w:hAnsi="Arial" w:cs="Arial"/>
                <w:sz w:val="20"/>
                <w:szCs w:val="20"/>
                <w:highlight w:val="black"/>
              </w:rPr>
              <w:t>gaggggggag</w:t>
            </w:r>
            <w:proofErr w:type="spellEnd"/>
            <w:proofErr w:type="gramEnd"/>
            <w:r w:rsidRPr="004B226B">
              <w:rPr>
                <w:rFonts w:ascii="Arial" w:hAnsi="Arial" w:cs="Arial"/>
                <w:sz w:val="20"/>
                <w:szCs w:val="20"/>
              </w:rPr>
              <w:t xml:space="preserve">         </w:t>
            </w:r>
            <w:r>
              <w:rPr>
                <w:rFonts w:ascii="Arial" w:hAnsi="Arial" w:cs="Arial"/>
                <w:sz w:val="20"/>
                <w:szCs w:val="20"/>
              </w:rPr>
              <w:t xml:space="preserve"> </w:t>
            </w:r>
            <w:r w:rsidR="005D3955">
              <w:rPr>
                <w:rFonts w:ascii="Arial" w:hAnsi="Arial" w:cs="Arial"/>
                <w:sz w:val="20"/>
                <w:szCs w:val="20"/>
              </w:rPr>
              <w:t>—pt wt 447lbs.</w:t>
            </w:r>
          </w:p>
          <w:p w:rsidR="005D3955" w:rsidRDefault="005D3955" w:rsidP="00D44904">
            <w:pPr>
              <w:rPr>
                <w:rFonts w:ascii="Arial" w:hAnsi="Arial" w:cs="Arial"/>
                <w:sz w:val="20"/>
                <w:szCs w:val="20"/>
              </w:rPr>
            </w:pPr>
            <w:r>
              <w:rPr>
                <w:rFonts w:ascii="Arial" w:hAnsi="Arial" w:cs="Arial"/>
                <w:sz w:val="20"/>
                <w:szCs w:val="20"/>
              </w:rPr>
              <w:t xml:space="preserve">5.75 hrs in the ED; 6.5 hrs in OR.  Pt very septic on admission.  Was probably not turned in ED or </w:t>
            </w:r>
            <w:proofErr w:type="spellStart"/>
            <w:r>
              <w:rPr>
                <w:rFonts w:ascii="Arial" w:hAnsi="Arial" w:cs="Arial"/>
                <w:sz w:val="20"/>
                <w:szCs w:val="20"/>
              </w:rPr>
              <w:t>OR</w:t>
            </w:r>
            <w:proofErr w:type="spellEnd"/>
            <w:r>
              <w:rPr>
                <w:rFonts w:ascii="Arial" w:hAnsi="Arial" w:cs="Arial"/>
                <w:sz w:val="20"/>
                <w:szCs w:val="20"/>
              </w:rPr>
              <w:t xml:space="preserve">.  Pt on wrong sized mattress—too small for patient.  Did discover we could get bigger mattress for Sizewise beds.   </w:t>
            </w:r>
          </w:p>
          <w:p w:rsidR="005D3955" w:rsidRDefault="005D3955" w:rsidP="00D44904">
            <w:pPr>
              <w:rPr>
                <w:rFonts w:ascii="Arial" w:hAnsi="Arial" w:cs="Arial"/>
                <w:sz w:val="20"/>
                <w:szCs w:val="20"/>
              </w:rPr>
            </w:pPr>
            <w:r>
              <w:rPr>
                <w:rFonts w:ascii="Arial" w:hAnsi="Arial" w:cs="Arial"/>
                <w:sz w:val="20"/>
                <w:szCs w:val="20"/>
              </w:rPr>
              <w:t>5/30 Pannus noted to have PU and Mepilex placed</w:t>
            </w:r>
          </w:p>
          <w:p w:rsidR="005D3955" w:rsidRDefault="005D3955" w:rsidP="00D44904">
            <w:pPr>
              <w:rPr>
                <w:rFonts w:ascii="Arial" w:hAnsi="Arial" w:cs="Arial"/>
                <w:sz w:val="20"/>
                <w:szCs w:val="20"/>
              </w:rPr>
            </w:pPr>
          </w:p>
          <w:p w:rsidR="005D3955" w:rsidRDefault="005D3955" w:rsidP="00D44904">
            <w:pPr>
              <w:rPr>
                <w:rFonts w:ascii="Arial" w:hAnsi="Arial" w:cs="Arial"/>
                <w:sz w:val="20"/>
                <w:szCs w:val="20"/>
              </w:rPr>
            </w:pPr>
            <w:r>
              <w:rPr>
                <w:rFonts w:ascii="Arial" w:hAnsi="Arial" w:cs="Arial"/>
                <w:sz w:val="20"/>
                <w:szCs w:val="20"/>
              </w:rPr>
              <w:t xml:space="preserve">6/4 PU to sacrum noted.  6/4 – 6/13 documentation done by drop and drag “none” for pressure ulcer, while PU to coccyx noted in </w:t>
            </w:r>
            <w:proofErr w:type="spellStart"/>
            <w:r>
              <w:rPr>
                <w:rFonts w:ascii="Arial" w:hAnsi="Arial" w:cs="Arial"/>
                <w:sz w:val="20"/>
                <w:szCs w:val="20"/>
              </w:rPr>
              <w:t>integ</w:t>
            </w:r>
            <w:proofErr w:type="spellEnd"/>
            <w:r>
              <w:rPr>
                <w:rFonts w:ascii="Arial" w:hAnsi="Arial" w:cs="Arial"/>
                <w:sz w:val="20"/>
                <w:szCs w:val="20"/>
              </w:rPr>
              <w:t xml:space="preserve"> assessment.  SWAB consult 6/13.  6/11 hydrocolloid to R buttocks, Mepilex to coccyx and pannus.  Mighty air bed 6/14. Had VAC </w:t>
            </w:r>
            <w:proofErr w:type="gramStart"/>
            <w:r>
              <w:rPr>
                <w:rFonts w:ascii="Arial" w:hAnsi="Arial" w:cs="Arial"/>
                <w:sz w:val="20"/>
                <w:szCs w:val="20"/>
              </w:rPr>
              <w:t>applied.</w:t>
            </w:r>
            <w:proofErr w:type="gramEnd"/>
          </w:p>
          <w:p w:rsidR="005D3955" w:rsidRDefault="005D3955" w:rsidP="00D44904">
            <w:pPr>
              <w:rPr>
                <w:rFonts w:ascii="Arial" w:hAnsi="Arial" w:cs="Arial"/>
                <w:sz w:val="20"/>
                <w:szCs w:val="20"/>
              </w:rPr>
            </w:pPr>
          </w:p>
          <w:p w:rsidR="005D3955" w:rsidRDefault="005D3955" w:rsidP="00D44904">
            <w:pPr>
              <w:rPr>
                <w:rFonts w:ascii="Arial" w:hAnsi="Arial" w:cs="Arial"/>
                <w:sz w:val="20"/>
                <w:szCs w:val="20"/>
              </w:rPr>
            </w:pPr>
            <w:r>
              <w:rPr>
                <w:rFonts w:ascii="Arial" w:hAnsi="Arial" w:cs="Arial"/>
                <w:sz w:val="20"/>
                <w:szCs w:val="20"/>
              </w:rPr>
              <w:t xml:space="preserve">PU better at two months but still deep.  </w:t>
            </w:r>
          </w:p>
          <w:p w:rsidR="005D3955" w:rsidRPr="00025C67" w:rsidRDefault="005D3955" w:rsidP="005D3955">
            <w:pPr>
              <w:spacing w:before="120" w:after="120"/>
              <w:rPr>
                <w:rFonts w:ascii="Arial" w:hAnsi="Arial" w:cs="Arial"/>
                <w:color w:val="000000"/>
                <w:sz w:val="20"/>
                <w:szCs w:val="20"/>
              </w:rPr>
            </w:pPr>
          </w:p>
        </w:tc>
        <w:tc>
          <w:tcPr>
            <w:tcW w:w="5940" w:type="dxa"/>
            <w:gridSpan w:val="3"/>
            <w:tcBorders>
              <w:top w:val="single" w:sz="6" w:space="0" w:color="C0C0C0"/>
              <w:left w:val="single" w:sz="6" w:space="0" w:color="C0C0C0"/>
              <w:bottom w:val="single" w:sz="6" w:space="0" w:color="C0C0C0"/>
              <w:right w:val="single" w:sz="6" w:space="0" w:color="C0C0C0"/>
            </w:tcBorders>
          </w:tcPr>
          <w:p w:rsidR="005D3955" w:rsidRDefault="005D3955" w:rsidP="00F20A2A">
            <w:pPr>
              <w:tabs>
                <w:tab w:val="left" w:pos="612"/>
              </w:tabs>
              <w:rPr>
                <w:rFonts w:ascii="Arial" w:hAnsi="Arial" w:cs="Arial"/>
                <w:sz w:val="20"/>
                <w:szCs w:val="20"/>
              </w:rPr>
            </w:pPr>
            <w:r>
              <w:rPr>
                <w:rFonts w:ascii="Arial" w:hAnsi="Arial" w:cs="Arial"/>
                <w:sz w:val="20"/>
                <w:szCs w:val="20"/>
              </w:rPr>
              <w:t>ICU: Will do mini care conference for each patient who has been in the unit longer than one week.</w:t>
            </w:r>
          </w:p>
          <w:p w:rsidR="005D3955" w:rsidRDefault="005D3955" w:rsidP="00F20A2A">
            <w:pPr>
              <w:tabs>
                <w:tab w:val="left" w:pos="612"/>
              </w:tabs>
              <w:rPr>
                <w:rFonts w:ascii="Arial" w:hAnsi="Arial" w:cs="Arial"/>
                <w:sz w:val="20"/>
                <w:szCs w:val="20"/>
              </w:rPr>
            </w:pPr>
          </w:p>
          <w:p w:rsidR="005D3955" w:rsidRDefault="005D3955" w:rsidP="00F20A2A">
            <w:pPr>
              <w:tabs>
                <w:tab w:val="left" w:pos="612"/>
              </w:tabs>
              <w:rPr>
                <w:rFonts w:ascii="Arial" w:hAnsi="Arial" w:cs="Arial"/>
                <w:sz w:val="20"/>
                <w:szCs w:val="20"/>
              </w:rPr>
            </w:pPr>
            <w:r>
              <w:rPr>
                <w:rFonts w:ascii="Arial" w:hAnsi="Arial" w:cs="Arial"/>
                <w:sz w:val="20"/>
                <w:szCs w:val="20"/>
              </w:rPr>
              <w:t>Order air mattress with Mighty Bed.  Any patient who is that large needs an air bed.</w:t>
            </w:r>
          </w:p>
          <w:p w:rsidR="005D3955" w:rsidRDefault="005D3955" w:rsidP="00F20A2A">
            <w:pPr>
              <w:tabs>
                <w:tab w:val="left" w:pos="612"/>
              </w:tabs>
              <w:rPr>
                <w:rFonts w:ascii="Arial" w:hAnsi="Arial" w:cs="Arial"/>
                <w:sz w:val="20"/>
                <w:szCs w:val="20"/>
              </w:rPr>
            </w:pPr>
          </w:p>
          <w:p w:rsidR="005D3955" w:rsidRDefault="005D3955" w:rsidP="00F20A2A">
            <w:pPr>
              <w:tabs>
                <w:tab w:val="left" w:pos="612"/>
              </w:tabs>
              <w:rPr>
                <w:rFonts w:ascii="Arial" w:hAnsi="Arial" w:cs="Arial"/>
                <w:sz w:val="20"/>
                <w:szCs w:val="20"/>
              </w:rPr>
            </w:pPr>
            <w:r>
              <w:rPr>
                <w:rFonts w:ascii="Arial" w:hAnsi="Arial" w:cs="Arial"/>
                <w:sz w:val="20"/>
                <w:szCs w:val="20"/>
              </w:rPr>
              <w:t>Be more descriptive in documentation when nurse finds initial break down.</w:t>
            </w:r>
          </w:p>
          <w:p w:rsidR="005D3955" w:rsidRDefault="005D3955" w:rsidP="00F20A2A">
            <w:pPr>
              <w:tabs>
                <w:tab w:val="left" w:pos="612"/>
              </w:tabs>
              <w:rPr>
                <w:rFonts w:ascii="Arial" w:hAnsi="Arial" w:cs="Arial"/>
                <w:sz w:val="20"/>
                <w:szCs w:val="20"/>
              </w:rPr>
            </w:pPr>
          </w:p>
          <w:p w:rsidR="005D3955" w:rsidRDefault="005D3955" w:rsidP="00F20A2A">
            <w:pPr>
              <w:tabs>
                <w:tab w:val="left" w:pos="612"/>
              </w:tabs>
              <w:rPr>
                <w:rFonts w:ascii="Arial" w:hAnsi="Arial" w:cs="Arial"/>
                <w:sz w:val="20"/>
                <w:szCs w:val="20"/>
              </w:rPr>
            </w:pPr>
            <w:r>
              <w:rPr>
                <w:rFonts w:ascii="Arial" w:hAnsi="Arial" w:cs="Arial"/>
                <w:sz w:val="20"/>
                <w:szCs w:val="20"/>
              </w:rPr>
              <w:t xml:space="preserve">Reviewed with staff to call SWAB to stage PU.  </w:t>
            </w:r>
          </w:p>
          <w:p w:rsidR="005D3955" w:rsidRDefault="005D3955" w:rsidP="00F20A2A">
            <w:pPr>
              <w:tabs>
                <w:tab w:val="left" w:pos="612"/>
              </w:tabs>
              <w:rPr>
                <w:rFonts w:ascii="Arial" w:hAnsi="Arial" w:cs="Arial"/>
                <w:sz w:val="20"/>
                <w:szCs w:val="20"/>
              </w:rPr>
            </w:pPr>
          </w:p>
          <w:p w:rsidR="005D3955" w:rsidRDefault="005D3955" w:rsidP="00F20A2A">
            <w:pPr>
              <w:tabs>
                <w:tab w:val="left" w:pos="612"/>
              </w:tabs>
              <w:rPr>
                <w:rFonts w:ascii="Arial" w:hAnsi="Arial" w:cs="Arial"/>
                <w:sz w:val="20"/>
                <w:szCs w:val="20"/>
              </w:rPr>
            </w:pPr>
            <w:r>
              <w:rPr>
                <w:rFonts w:ascii="Arial" w:hAnsi="Arial" w:cs="Arial"/>
                <w:sz w:val="20"/>
                <w:szCs w:val="20"/>
              </w:rPr>
              <w:t>If patient at high risk for PUP all (SWAB and unit staff) nurses need to examine skin front and back.  Need to emphasize to the patient that refusing to turn is not an option—need to sell to patient importance of turning.</w:t>
            </w:r>
          </w:p>
          <w:p w:rsidR="005D3955" w:rsidRDefault="005D3955" w:rsidP="00F20A2A">
            <w:pPr>
              <w:tabs>
                <w:tab w:val="left" w:pos="612"/>
              </w:tabs>
              <w:rPr>
                <w:rFonts w:ascii="Arial" w:hAnsi="Arial" w:cs="Arial"/>
                <w:sz w:val="20"/>
                <w:szCs w:val="20"/>
              </w:rPr>
            </w:pPr>
          </w:p>
          <w:p w:rsidR="005D3955" w:rsidRDefault="005D3955" w:rsidP="00F20A2A">
            <w:pPr>
              <w:tabs>
                <w:tab w:val="left" w:pos="612"/>
              </w:tabs>
              <w:rPr>
                <w:rFonts w:ascii="Arial" w:hAnsi="Arial" w:cs="Arial"/>
                <w:sz w:val="20"/>
                <w:szCs w:val="20"/>
              </w:rPr>
            </w:pPr>
            <w:r>
              <w:rPr>
                <w:rFonts w:ascii="Arial" w:hAnsi="Arial" w:cs="Arial"/>
                <w:sz w:val="20"/>
                <w:szCs w:val="20"/>
              </w:rPr>
              <w:t xml:space="preserve">Will be keeping only larger size </w:t>
            </w:r>
            <w:proofErr w:type="spellStart"/>
            <w:r>
              <w:rPr>
                <w:rFonts w:ascii="Arial" w:hAnsi="Arial" w:cs="Arial"/>
                <w:sz w:val="20"/>
                <w:szCs w:val="20"/>
              </w:rPr>
              <w:t>hovermats</w:t>
            </w:r>
            <w:proofErr w:type="spellEnd"/>
            <w:r>
              <w:rPr>
                <w:rFonts w:ascii="Arial" w:hAnsi="Arial" w:cs="Arial"/>
                <w:sz w:val="20"/>
                <w:szCs w:val="20"/>
              </w:rPr>
              <w:t xml:space="preserve"> in ICU.</w:t>
            </w:r>
          </w:p>
          <w:p w:rsidR="005D3955" w:rsidRDefault="005D3955" w:rsidP="00F20A2A">
            <w:pPr>
              <w:tabs>
                <w:tab w:val="left" w:pos="612"/>
              </w:tabs>
              <w:rPr>
                <w:rFonts w:ascii="Arial" w:hAnsi="Arial" w:cs="Arial"/>
                <w:sz w:val="20"/>
                <w:szCs w:val="20"/>
              </w:rPr>
            </w:pPr>
          </w:p>
          <w:p w:rsidR="005D3955" w:rsidRDefault="005D3955" w:rsidP="00F20A2A">
            <w:pPr>
              <w:tabs>
                <w:tab w:val="left" w:pos="612"/>
              </w:tabs>
              <w:rPr>
                <w:rFonts w:ascii="Arial" w:hAnsi="Arial" w:cs="Arial"/>
                <w:sz w:val="20"/>
                <w:szCs w:val="20"/>
              </w:rPr>
            </w:pPr>
            <w:r>
              <w:rPr>
                <w:rFonts w:ascii="Arial" w:hAnsi="Arial" w:cs="Arial"/>
                <w:sz w:val="20"/>
                <w:szCs w:val="20"/>
              </w:rPr>
              <w:t>Determine when patient would benefit more from alternating pressure mattress?  When patient needs low air loss, using hovermat negates this benefit.  Staff safety paramount in this decision.</w:t>
            </w:r>
          </w:p>
          <w:p w:rsidR="005D3955" w:rsidRDefault="005D3955" w:rsidP="00F20A2A">
            <w:pPr>
              <w:tabs>
                <w:tab w:val="left" w:pos="612"/>
              </w:tabs>
              <w:rPr>
                <w:rFonts w:ascii="Arial" w:hAnsi="Arial" w:cs="Arial"/>
                <w:sz w:val="20"/>
                <w:szCs w:val="20"/>
              </w:rPr>
            </w:pPr>
          </w:p>
          <w:p w:rsidR="005D3955" w:rsidRDefault="005D3955" w:rsidP="00F20A2A">
            <w:pPr>
              <w:tabs>
                <w:tab w:val="left" w:pos="612"/>
              </w:tabs>
              <w:rPr>
                <w:rFonts w:ascii="Arial" w:hAnsi="Arial" w:cs="Arial"/>
                <w:sz w:val="20"/>
                <w:szCs w:val="20"/>
              </w:rPr>
            </w:pPr>
            <w:r>
              <w:rPr>
                <w:rFonts w:ascii="Arial" w:hAnsi="Arial" w:cs="Arial"/>
                <w:sz w:val="20"/>
                <w:szCs w:val="20"/>
              </w:rPr>
              <w:t>Need to document details like patient refusing turn, patient restless, etc. Be more vigilant about drag and drop and recall values</w:t>
            </w:r>
          </w:p>
          <w:p w:rsidR="005D3955" w:rsidRDefault="005D3955" w:rsidP="00F20A2A">
            <w:pPr>
              <w:tabs>
                <w:tab w:val="left" w:pos="612"/>
              </w:tabs>
              <w:rPr>
                <w:rFonts w:ascii="Arial" w:hAnsi="Arial" w:cs="Arial"/>
                <w:sz w:val="20"/>
                <w:szCs w:val="20"/>
              </w:rPr>
            </w:pPr>
          </w:p>
          <w:p w:rsidR="005D3955" w:rsidRDefault="005D3955" w:rsidP="005D3955">
            <w:pPr>
              <w:tabs>
                <w:tab w:val="left" w:pos="612"/>
              </w:tabs>
              <w:rPr>
                <w:rFonts w:ascii="Arial" w:hAnsi="Arial" w:cs="Arial"/>
                <w:sz w:val="20"/>
                <w:szCs w:val="20"/>
              </w:rPr>
            </w:pPr>
            <w:r>
              <w:rPr>
                <w:rFonts w:ascii="Arial" w:hAnsi="Arial" w:cs="Arial"/>
                <w:sz w:val="20"/>
                <w:szCs w:val="20"/>
              </w:rPr>
              <w:t xml:space="preserve">Will develop decision making algorithm for ordering specialty beds. Develop CCU criteria similar to </w:t>
            </w:r>
            <w:proofErr w:type="spellStart"/>
            <w:r>
              <w:rPr>
                <w:rFonts w:ascii="Arial" w:hAnsi="Arial" w:cs="Arial"/>
                <w:sz w:val="20"/>
                <w:szCs w:val="20"/>
              </w:rPr>
              <w:t>Mepilex</w:t>
            </w:r>
            <w:proofErr w:type="spellEnd"/>
            <w:r>
              <w:rPr>
                <w:rFonts w:ascii="Arial" w:hAnsi="Arial" w:cs="Arial"/>
                <w:sz w:val="20"/>
                <w:szCs w:val="20"/>
              </w:rPr>
              <w:t xml:space="preserve"> criteria for when to put CCU patients on specialty bed.</w:t>
            </w:r>
          </w:p>
          <w:p w:rsidR="005D3955" w:rsidRDefault="005D3955" w:rsidP="00F20A2A">
            <w:pPr>
              <w:tabs>
                <w:tab w:val="left" w:pos="612"/>
              </w:tabs>
              <w:rPr>
                <w:rFonts w:ascii="Arial" w:hAnsi="Arial" w:cs="Arial"/>
                <w:sz w:val="20"/>
                <w:szCs w:val="20"/>
              </w:rPr>
            </w:pPr>
          </w:p>
          <w:p w:rsidR="005D3955" w:rsidRDefault="005D3955" w:rsidP="00F20A2A">
            <w:pPr>
              <w:tabs>
                <w:tab w:val="left" w:pos="612"/>
              </w:tabs>
              <w:rPr>
                <w:rFonts w:ascii="Arial" w:hAnsi="Arial" w:cs="Arial"/>
                <w:sz w:val="20"/>
                <w:szCs w:val="20"/>
              </w:rPr>
            </w:pPr>
            <w:r>
              <w:rPr>
                <w:rFonts w:ascii="Arial" w:hAnsi="Arial" w:cs="Arial"/>
                <w:sz w:val="20"/>
                <w:szCs w:val="20"/>
              </w:rPr>
              <w:t>Large patients will be carefully checked at shift change when there are many staff to help turn.</w:t>
            </w:r>
          </w:p>
          <w:p w:rsidR="005D3955" w:rsidRDefault="005D3955" w:rsidP="00F20A2A">
            <w:pPr>
              <w:tabs>
                <w:tab w:val="left" w:pos="612"/>
              </w:tabs>
              <w:rPr>
                <w:rFonts w:ascii="Arial" w:hAnsi="Arial" w:cs="Arial"/>
                <w:sz w:val="20"/>
                <w:szCs w:val="20"/>
              </w:rPr>
            </w:pPr>
          </w:p>
          <w:p w:rsidR="005D3955" w:rsidRDefault="005D3955" w:rsidP="004B226B">
            <w:pPr>
              <w:tabs>
                <w:tab w:val="left" w:pos="612"/>
              </w:tabs>
              <w:rPr>
                <w:rFonts w:ascii="Arial" w:hAnsi="Arial" w:cs="Arial"/>
                <w:sz w:val="20"/>
                <w:szCs w:val="20"/>
              </w:rPr>
            </w:pPr>
          </w:p>
        </w:tc>
        <w:tc>
          <w:tcPr>
            <w:tcW w:w="1260" w:type="dxa"/>
            <w:tcBorders>
              <w:top w:val="single" w:sz="6" w:space="0" w:color="C0C0C0"/>
              <w:left w:val="single" w:sz="6" w:space="0" w:color="C0C0C0"/>
              <w:bottom w:val="single" w:sz="6" w:space="0" w:color="C0C0C0"/>
              <w:right w:val="single" w:sz="6" w:space="0" w:color="C0C0C0"/>
            </w:tcBorders>
          </w:tcPr>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p>
          <w:p w:rsidR="005D3955" w:rsidRDefault="005D3955" w:rsidP="00D44904">
            <w:pPr>
              <w:tabs>
                <w:tab w:val="left" w:pos="720"/>
              </w:tabs>
              <w:rPr>
                <w:rFonts w:ascii="Arial" w:hAnsi="Arial" w:cs="Arial"/>
                <w:sz w:val="20"/>
                <w:szCs w:val="20"/>
              </w:rPr>
            </w:pPr>
            <w:r>
              <w:rPr>
                <w:rFonts w:ascii="Arial" w:hAnsi="Arial" w:cs="Arial"/>
                <w:sz w:val="20"/>
                <w:szCs w:val="20"/>
              </w:rPr>
              <w:t>Dorothy and Cheryl Rudolph</w:t>
            </w:r>
          </w:p>
          <w:p w:rsidR="005D3955" w:rsidRDefault="005D3955" w:rsidP="005D3955">
            <w:pPr>
              <w:tabs>
                <w:tab w:val="left" w:pos="720"/>
              </w:tabs>
              <w:rPr>
                <w:rFonts w:ascii="Arial" w:hAnsi="Arial" w:cs="Arial"/>
                <w:sz w:val="20"/>
                <w:szCs w:val="20"/>
              </w:rPr>
            </w:pPr>
          </w:p>
        </w:tc>
      </w:tr>
    </w:tbl>
    <w:p w:rsidR="008B21B5" w:rsidRDefault="008B21B5" w:rsidP="008B21B5">
      <w:pPr>
        <w:pStyle w:val="Title"/>
      </w:pPr>
      <w:r>
        <w:lastRenderedPageBreak/>
        <w:t>Pressure Ulcer Prevention Peer Review Minutes</w:t>
      </w:r>
    </w:p>
    <w:p w:rsidR="008B21B5" w:rsidRDefault="008B21B5" w:rsidP="008B21B5">
      <w:pPr>
        <w:pStyle w:val="Title"/>
      </w:pPr>
      <w:r>
        <w:t xml:space="preserve">May </w:t>
      </w:r>
      <w:proofErr w:type="gramStart"/>
      <w:r>
        <w:t>15</w:t>
      </w:r>
      <w:r w:rsidRPr="000A246C">
        <w:rPr>
          <w:vertAlign w:val="superscript"/>
        </w:rPr>
        <w:t>th</w:t>
      </w:r>
      <w:r>
        <w:t xml:space="preserve"> ,</w:t>
      </w:r>
      <w:proofErr w:type="gramEnd"/>
      <w:r>
        <w:t xml:space="preserve"> 2012</w:t>
      </w:r>
    </w:p>
    <w:p w:rsidR="008B21B5" w:rsidRDefault="008B21B5" w:rsidP="008B21B5">
      <w:pPr>
        <w:pStyle w:val="Title"/>
        <w:jc w:val="left"/>
      </w:pPr>
    </w:p>
    <w:p w:rsidR="008B21B5" w:rsidRDefault="008B21B5" w:rsidP="008B21B5">
      <w:pPr>
        <w:jc w:val="center"/>
        <w:rPr>
          <w:rFonts w:ascii="Arial" w:hAnsi="Arial" w:cs="Arial"/>
          <w:b/>
          <w:bCs/>
          <w:sz w:val="28"/>
        </w:rPr>
      </w:pPr>
      <w:r>
        <w:rPr>
          <w:rFonts w:ascii="Arial" w:hAnsi="Arial" w:cs="Arial"/>
          <w:b/>
          <w:bCs/>
          <w:sz w:val="28"/>
        </w:rPr>
        <w:t xml:space="preserve">1230, 12 North Conf Room </w:t>
      </w:r>
    </w:p>
    <w:p w:rsidR="008B21B5" w:rsidRDefault="008B21B5" w:rsidP="008B21B5">
      <w:pPr>
        <w:rPr>
          <w:rFonts w:ascii="Arial" w:hAnsi="Arial"/>
          <w:b/>
          <w:sz w:val="22"/>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818"/>
        <w:gridCol w:w="11880"/>
      </w:tblGrid>
      <w:tr w:rsidR="008B21B5" w:rsidTr="00CA1AFB">
        <w:trPr>
          <w:trHeight w:val="360"/>
        </w:trPr>
        <w:tc>
          <w:tcPr>
            <w:tcW w:w="1818" w:type="dxa"/>
            <w:tcBorders>
              <w:top w:val="single" w:sz="6" w:space="0" w:color="C0C0C0"/>
              <w:left w:val="single" w:sz="6" w:space="0" w:color="C0C0C0"/>
              <w:bottom w:val="single" w:sz="6" w:space="0" w:color="C0C0C0"/>
              <w:right w:val="single" w:sz="6" w:space="0" w:color="C0C0C0"/>
            </w:tcBorders>
          </w:tcPr>
          <w:p w:rsidR="008B21B5" w:rsidRDefault="008B21B5" w:rsidP="00CA1AFB">
            <w:pPr>
              <w:ind w:left="360" w:hanging="360"/>
              <w:rPr>
                <w:rFonts w:ascii="Arial" w:hAnsi="Arial"/>
                <w:b/>
                <w:sz w:val="20"/>
              </w:rPr>
            </w:pPr>
            <w:r>
              <w:rPr>
                <w:rFonts w:ascii="Arial" w:hAnsi="Arial"/>
                <w:b/>
                <w:sz w:val="20"/>
              </w:rPr>
              <w:t>Present:</w:t>
            </w:r>
          </w:p>
          <w:p w:rsidR="008B21B5" w:rsidRDefault="008B21B5" w:rsidP="00CA1AFB">
            <w:pPr>
              <w:ind w:left="360" w:hanging="360"/>
              <w:rPr>
                <w:rFonts w:ascii="Arial" w:hAnsi="Arial"/>
                <w:b/>
                <w:sz w:val="20"/>
              </w:rPr>
            </w:pPr>
          </w:p>
          <w:p w:rsidR="008B21B5" w:rsidRDefault="008B21B5" w:rsidP="00CA1AFB">
            <w:pPr>
              <w:rPr>
                <w:rFonts w:ascii="Arial" w:hAnsi="Arial"/>
                <w:b/>
                <w:sz w:val="20"/>
              </w:rPr>
            </w:pPr>
          </w:p>
        </w:tc>
        <w:tc>
          <w:tcPr>
            <w:tcW w:w="11880" w:type="dxa"/>
            <w:tcBorders>
              <w:top w:val="single" w:sz="6" w:space="0" w:color="C0C0C0"/>
              <w:left w:val="single" w:sz="6" w:space="0" w:color="C0C0C0"/>
              <w:bottom w:val="single" w:sz="6" w:space="0" w:color="C0C0C0"/>
              <w:right w:val="single" w:sz="6" w:space="0" w:color="C0C0C0"/>
            </w:tcBorders>
          </w:tcPr>
          <w:p w:rsidR="008B21B5" w:rsidRDefault="008B21B5" w:rsidP="00CA1AFB">
            <w:pPr>
              <w:pStyle w:val="EnvelopeReturn"/>
              <w:rPr>
                <w:rFonts w:ascii="Arial" w:hAnsi="Arial" w:cs="Arial"/>
              </w:rPr>
            </w:pPr>
            <w:r>
              <w:rPr>
                <w:rFonts w:ascii="Arial" w:hAnsi="Arial" w:cs="Arial"/>
              </w:rPr>
              <w:t xml:space="preserve"> Rochelle Salmore, RN CM Wound Clinic; Jennifer Brill, RN, ICU; Dorothy Bennett, RN Wound Clinic; Gail </w:t>
            </w:r>
            <w:proofErr w:type="spellStart"/>
            <w:r>
              <w:rPr>
                <w:rFonts w:ascii="Arial" w:hAnsi="Arial" w:cs="Arial"/>
              </w:rPr>
              <w:t>Albritton</w:t>
            </w:r>
            <w:proofErr w:type="spellEnd"/>
            <w:r>
              <w:rPr>
                <w:rFonts w:ascii="Arial" w:hAnsi="Arial" w:cs="Arial"/>
              </w:rPr>
              <w:t xml:space="preserve">, RN, ONC; Cheryl Rudolph, RN, WOCN, Wound Clinic, Mickey Miller, RN, Clinical Manager Wound (in training) </w:t>
            </w:r>
          </w:p>
          <w:p w:rsidR="008B21B5" w:rsidRDefault="008B21B5" w:rsidP="00CA1AFB">
            <w:pPr>
              <w:pStyle w:val="EnvelopeReturn"/>
              <w:rPr>
                <w:rFonts w:ascii="Arial" w:hAnsi="Arial" w:cs="Arial"/>
              </w:rPr>
            </w:pPr>
            <w:r>
              <w:rPr>
                <w:rFonts w:ascii="Arial" w:hAnsi="Arial" w:cs="Arial"/>
              </w:rPr>
              <w:t>Guests: Carlos Johnson, RN 7</w:t>
            </w:r>
            <w:r w:rsidRPr="00422E70">
              <w:rPr>
                <w:rFonts w:ascii="Arial" w:hAnsi="Arial" w:cs="Arial"/>
                <w:vertAlign w:val="superscript"/>
              </w:rPr>
              <w:t>th</w:t>
            </w:r>
            <w:r>
              <w:rPr>
                <w:rFonts w:ascii="Arial" w:hAnsi="Arial" w:cs="Arial"/>
              </w:rPr>
              <w:t xml:space="preserve"> </w:t>
            </w:r>
            <w:proofErr w:type="spellStart"/>
            <w:r>
              <w:rPr>
                <w:rFonts w:ascii="Arial" w:hAnsi="Arial" w:cs="Arial"/>
              </w:rPr>
              <w:t>flr</w:t>
            </w:r>
            <w:proofErr w:type="spellEnd"/>
            <w:r>
              <w:rPr>
                <w:rFonts w:ascii="Arial" w:hAnsi="Arial" w:cs="Arial"/>
              </w:rPr>
              <w:t>; Audrey Simpson, RN, CM 7</w:t>
            </w:r>
            <w:r w:rsidRPr="00422E70">
              <w:rPr>
                <w:rFonts w:ascii="Arial" w:hAnsi="Arial" w:cs="Arial"/>
                <w:vertAlign w:val="superscript"/>
              </w:rPr>
              <w:t>th</w:t>
            </w:r>
            <w:r>
              <w:rPr>
                <w:rFonts w:ascii="Arial" w:hAnsi="Arial" w:cs="Arial"/>
              </w:rPr>
              <w:t xml:space="preserve"> </w:t>
            </w:r>
            <w:proofErr w:type="spellStart"/>
            <w:r>
              <w:rPr>
                <w:rFonts w:ascii="Arial" w:hAnsi="Arial" w:cs="Arial"/>
              </w:rPr>
              <w:t>flr</w:t>
            </w:r>
            <w:proofErr w:type="spellEnd"/>
            <w:r>
              <w:rPr>
                <w:rFonts w:ascii="Arial" w:hAnsi="Arial" w:cs="Arial"/>
              </w:rPr>
              <w:t xml:space="preserve"> Jennifer Robertson, RN, CM ICU</w:t>
            </w:r>
          </w:p>
        </w:tc>
      </w:tr>
      <w:tr w:rsidR="008B21B5" w:rsidTr="00CA1AFB">
        <w:trPr>
          <w:trHeight w:val="264"/>
        </w:trPr>
        <w:tc>
          <w:tcPr>
            <w:tcW w:w="1818" w:type="dxa"/>
            <w:tcBorders>
              <w:top w:val="single" w:sz="6" w:space="0" w:color="C0C0C0"/>
              <w:left w:val="single" w:sz="6" w:space="0" w:color="C0C0C0"/>
              <w:bottom w:val="single" w:sz="6" w:space="0" w:color="C0C0C0"/>
              <w:right w:val="single" w:sz="6" w:space="0" w:color="C0C0C0"/>
            </w:tcBorders>
          </w:tcPr>
          <w:p w:rsidR="008B21B5" w:rsidRDefault="008B21B5" w:rsidP="00CA1AFB">
            <w:pPr>
              <w:ind w:left="360" w:hanging="360"/>
              <w:rPr>
                <w:rFonts w:ascii="Arial" w:hAnsi="Arial"/>
                <w:b/>
                <w:sz w:val="20"/>
              </w:rPr>
            </w:pPr>
            <w:r>
              <w:rPr>
                <w:rFonts w:ascii="Arial" w:hAnsi="Arial"/>
                <w:b/>
                <w:sz w:val="20"/>
              </w:rPr>
              <w:t>Call to Order</w:t>
            </w:r>
          </w:p>
        </w:tc>
        <w:tc>
          <w:tcPr>
            <w:tcW w:w="11880" w:type="dxa"/>
            <w:tcBorders>
              <w:top w:val="single" w:sz="6" w:space="0" w:color="C0C0C0"/>
              <w:left w:val="single" w:sz="6" w:space="0" w:color="C0C0C0"/>
              <w:bottom w:val="single" w:sz="6" w:space="0" w:color="C0C0C0"/>
              <w:right w:val="single" w:sz="6" w:space="0" w:color="C0C0C0"/>
            </w:tcBorders>
          </w:tcPr>
          <w:p w:rsidR="008B21B5" w:rsidRDefault="008B21B5" w:rsidP="00CA1AFB">
            <w:pPr>
              <w:rPr>
                <w:rFonts w:ascii="Arial" w:hAnsi="Arial"/>
                <w:sz w:val="20"/>
              </w:rPr>
            </w:pPr>
            <w:r>
              <w:rPr>
                <w:rFonts w:ascii="Arial" w:hAnsi="Arial"/>
                <w:sz w:val="20"/>
              </w:rPr>
              <w:t>Meeting called to order at 1230 by Rochelle Salmore.  Inspirational quote read. March meeting minutes approved—no meeting in April.</w:t>
            </w:r>
          </w:p>
        </w:tc>
      </w:tr>
    </w:tbl>
    <w:p w:rsidR="008B21B5" w:rsidRDefault="008B21B5" w:rsidP="008B21B5">
      <w:r>
        <w:rPr>
          <w:noProof/>
        </w:rPr>
        <w:pict>
          <v:roundrect id="_x0000_s1029" style="position:absolute;margin-left:348.9pt;margin-top:.45pt;width:238.5pt;height:420.75pt;z-index:251661312;mso-position-horizontal-relative:text;mso-position-vertical-relative:text" arcsize="10923f" filled="f" strokeweight="2.25pt"/>
        </w:pict>
      </w:r>
      <w:r>
        <w:tab/>
      </w:r>
    </w:p>
    <w:tbl>
      <w:tblPr>
        <w:tblW w:w="136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818"/>
        <w:gridCol w:w="90"/>
        <w:gridCol w:w="5400"/>
        <w:gridCol w:w="360"/>
        <w:gridCol w:w="3960"/>
        <w:gridCol w:w="2070"/>
      </w:tblGrid>
      <w:tr w:rsidR="008B21B5" w:rsidTr="00CA1AFB">
        <w:trPr>
          <w:tblHeader/>
        </w:trPr>
        <w:tc>
          <w:tcPr>
            <w:tcW w:w="1908" w:type="dxa"/>
            <w:gridSpan w:val="2"/>
            <w:tcBorders>
              <w:top w:val="single" w:sz="6" w:space="0" w:color="C0C0C0"/>
              <w:left w:val="single" w:sz="6" w:space="0" w:color="C0C0C0"/>
              <w:bottom w:val="single" w:sz="6" w:space="0" w:color="C0C0C0"/>
              <w:right w:val="single" w:sz="6" w:space="0" w:color="C0C0C0"/>
            </w:tcBorders>
            <w:shd w:val="clear" w:color="auto" w:fill="C0C0C0"/>
          </w:tcPr>
          <w:p w:rsidR="008B21B5" w:rsidRDefault="008B21B5" w:rsidP="00CA1AFB">
            <w:pPr>
              <w:jc w:val="center"/>
              <w:rPr>
                <w:rFonts w:ascii="Arial" w:hAnsi="Arial"/>
                <w:b/>
                <w:bCs/>
              </w:rPr>
            </w:pPr>
            <w:r>
              <w:rPr>
                <w:rFonts w:ascii="Arial" w:hAnsi="Arial"/>
                <w:b/>
                <w:bCs/>
              </w:rPr>
              <w:t>Agenda Items</w:t>
            </w:r>
          </w:p>
        </w:tc>
        <w:tc>
          <w:tcPr>
            <w:tcW w:w="5760" w:type="dxa"/>
            <w:gridSpan w:val="2"/>
            <w:tcBorders>
              <w:top w:val="single" w:sz="6" w:space="0" w:color="C0C0C0"/>
              <w:left w:val="single" w:sz="6" w:space="0" w:color="C0C0C0"/>
              <w:bottom w:val="single" w:sz="6" w:space="0" w:color="C0C0C0"/>
              <w:right w:val="single" w:sz="6" w:space="0" w:color="C0C0C0"/>
            </w:tcBorders>
            <w:shd w:val="clear" w:color="auto" w:fill="C0C0C0"/>
          </w:tcPr>
          <w:p w:rsidR="008B21B5" w:rsidRDefault="008B21B5" w:rsidP="00CA1AFB">
            <w:pPr>
              <w:pStyle w:val="Heading1"/>
              <w:rPr>
                <w:bCs w:val="0"/>
              </w:rPr>
            </w:pPr>
            <w:r>
              <w:rPr>
                <w:bCs w:val="0"/>
              </w:rPr>
              <w:t>Discussion</w:t>
            </w:r>
          </w:p>
        </w:tc>
        <w:tc>
          <w:tcPr>
            <w:tcW w:w="3960" w:type="dxa"/>
            <w:tcBorders>
              <w:top w:val="single" w:sz="6" w:space="0" w:color="C0C0C0"/>
              <w:left w:val="single" w:sz="6" w:space="0" w:color="C0C0C0"/>
              <w:bottom w:val="single" w:sz="6" w:space="0" w:color="C0C0C0"/>
              <w:right w:val="single" w:sz="6" w:space="0" w:color="C0C0C0"/>
            </w:tcBorders>
            <w:shd w:val="clear" w:color="auto" w:fill="C0C0C0"/>
          </w:tcPr>
          <w:p w:rsidR="008B21B5" w:rsidRDefault="008B21B5" w:rsidP="00CA1AFB">
            <w:pPr>
              <w:rPr>
                <w:rFonts w:ascii="Arial" w:hAnsi="Arial"/>
                <w:b/>
              </w:rPr>
            </w:pPr>
            <w:r>
              <w:rPr>
                <w:rFonts w:ascii="Arial" w:hAnsi="Arial"/>
                <w:b/>
              </w:rPr>
              <w:t>Actions taken</w:t>
            </w:r>
          </w:p>
        </w:tc>
        <w:tc>
          <w:tcPr>
            <w:tcW w:w="2070" w:type="dxa"/>
            <w:tcBorders>
              <w:top w:val="single" w:sz="6" w:space="0" w:color="C0C0C0"/>
              <w:left w:val="single" w:sz="6" w:space="0" w:color="C0C0C0"/>
              <w:bottom w:val="single" w:sz="6" w:space="0" w:color="C0C0C0"/>
              <w:right w:val="single" w:sz="6" w:space="0" w:color="C0C0C0"/>
            </w:tcBorders>
            <w:shd w:val="clear" w:color="auto" w:fill="C0C0C0"/>
          </w:tcPr>
          <w:p w:rsidR="008B21B5" w:rsidRDefault="008B21B5" w:rsidP="00CA1AFB">
            <w:pPr>
              <w:rPr>
                <w:rFonts w:ascii="Arial" w:hAnsi="Arial"/>
                <w:b/>
              </w:rPr>
            </w:pPr>
            <w:r>
              <w:rPr>
                <w:rFonts w:ascii="Arial" w:hAnsi="Arial"/>
                <w:b/>
              </w:rPr>
              <w:t>Follow-up</w:t>
            </w:r>
          </w:p>
        </w:tc>
      </w:tr>
      <w:tr w:rsidR="008B21B5" w:rsidTr="00CA1AFB">
        <w:tc>
          <w:tcPr>
            <w:tcW w:w="1818" w:type="dxa"/>
            <w:tcBorders>
              <w:top w:val="single" w:sz="6" w:space="0" w:color="C0C0C0"/>
              <w:left w:val="single" w:sz="6" w:space="0" w:color="C0C0C0"/>
              <w:bottom w:val="single" w:sz="6" w:space="0" w:color="C0C0C0"/>
              <w:right w:val="single" w:sz="6" w:space="0" w:color="C0C0C0"/>
            </w:tcBorders>
            <w:shd w:val="clear" w:color="auto" w:fill="99CCFF"/>
          </w:tcPr>
          <w:p w:rsidR="008B21B5" w:rsidRDefault="008B21B5" w:rsidP="00CA1AFB">
            <w:pPr>
              <w:rPr>
                <w:rFonts w:ascii="Arial" w:hAnsi="Arial"/>
                <w:b/>
                <w:sz w:val="20"/>
              </w:rPr>
            </w:pPr>
          </w:p>
        </w:tc>
        <w:tc>
          <w:tcPr>
            <w:tcW w:w="5490" w:type="dxa"/>
            <w:gridSpan w:val="2"/>
            <w:tcBorders>
              <w:top w:val="single" w:sz="6" w:space="0" w:color="C0C0C0"/>
              <w:left w:val="single" w:sz="6" w:space="0" w:color="C0C0C0"/>
              <w:bottom w:val="single" w:sz="6" w:space="0" w:color="C0C0C0"/>
              <w:right w:val="single" w:sz="6" w:space="0" w:color="C0C0C0"/>
            </w:tcBorders>
            <w:shd w:val="clear" w:color="auto" w:fill="99CCFF"/>
          </w:tcPr>
          <w:p w:rsidR="008B21B5" w:rsidRDefault="008B21B5" w:rsidP="00CA1AFB">
            <w:pPr>
              <w:rPr>
                <w:rFonts w:ascii="Arial" w:hAnsi="Arial"/>
                <w:sz w:val="20"/>
              </w:rPr>
            </w:pPr>
          </w:p>
        </w:tc>
        <w:tc>
          <w:tcPr>
            <w:tcW w:w="4320" w:type="dxa"/>
            <w:gridSpan w:val="2"/>
            <w:tcBorders>
              <w:top w:val="single" w:sz="6" w:space="0" w:color="C0C0C0"/>
              <w:left w:val="single" w:sz="6" w:space="0" w:color="C0C0C0"/>
              <w:bottom w:val="single" w:sz="6" w:space="0" w:color="C0C0C0"/>
              <w:right w:val="single" w:sz="6" w:space="0" w:color="C0C0C0"/>
            </w:tcBorders>
            <w:shd w:val="clear" w:color="auto" w:fill="99CCFF"/>
          </w:tcPr>
          <w:p w:rsidR="008B21B5" w:rsidRDefault="008B21B5" w:rsidP="00CA1AFB">
            <w:pPr>
              <w:pStyle w:val="Header"/>
              <w:tabs>
                <w:tab w:val="left" w:pos="720"/>
              </w:tabs>
            </w:pPr>
          </w:p>
        </w:tc>
        <w:tc>
          <w:tcPr>
            <w:tcW w:w="2070" w:type="dxa"/>
            <w:tcBorders>
              <w:top w:val="single" w:sz="6" w:space="0" w:color="C0C0C0"/>
              <w:left w:val="single" w:sz="6" w:space="0" w:color="C0C0C0"/>
              <w:bottom w:val="single" w:sz="6" w:space="0" w:color="C0C0C0"/>
              <w:right w:val="single" w:sz="6" w:space="0" w:color="C0C0C0"/>
            </w:tcBorders>
            <w:shd w:val="clear" w:color="auto" w:fill="99CCFF"/>
          </w:tcPr>
          <w:p w:rsidR="008B21B5" w:rsidRDefault="008B21B5" w:rsidP="00CA1AFB">
            <w:pPr>
              <w:tabs>
                <w:tab w:val="left" w:pos="720"/>
              </w:tabs>
              <w:rPr>
                <w:rFonts w:ascii="Arial" w:hAnsi="Arial"/>
                <w:sz w:val="20"/>
              </w:rPr>
            </w:pPr>
          </w:p>
        </w:tc>
      </w:tr>
      <w:tr w:rsidR="008B21B5" w:rsidTr="00CA1AFB">
        <w:trPr>
          <w:trHeight w:val="408"/>
        </w:trPr>
        <w:tc>
          <w:tcPr>
            <w:tcW w:w="1818" w:type="dxa"/>
            <w:tcBorders>
              <w:top w:val="single" w:sz="6" w:space="0" w:color="C0C0C0"/>
              <w:left w:val="single" w:sz="6" w:space="0" w:color="C0C0C0"/>
              <w:bottom w:val="single" w:sz="6" w:space="0" w:color="C0C0C0"/>
              <w:right w:val="single" w:sz="6" w:space="0" w:color="C0C0C0"/>
            </w:tcBorders>
          </w:tcPr>
          <w:p w:rsidR="008B21B5" w:rsidRPr="00025C67" w:rsidRDefault="008B21B5" w:rsidP="00CA1AFB">
            <w:pPr>
              <w:spacing w:before="120" w:after="120"/>
              <w:rPr>
                <w:rFonts w:ascii="Arial" w:hAnsi="Arial" w:cs="Arial"/>
                <w:b/>
                <w:color w:val="000000"/>
                <w:sz w:val="18"/>
                <w:szCs w:val="20"/>
              </w:rPr>
            </w:pPr>
            <w:r w:rsidRPr="00025C67">
              <w:rPr>
                <w:rFonts w:ascii="Arial" w:hAnsi="Arial" w:cs="Arial"/>
                <w:b/>
                <w:color w:val="000000"/>
                <w:sz w:val="18"/>
                <w:szCs w:val="20"/>
              </w:rPr>
              <w:t xml:space="preserve">Case presentation &amp; chart review   </w:t>
            </w:r>
          </w:p>
        </w:tc>
        <w:tc>
          <w:tcPr>
            <w:tcW w:w="5490" w:type="dxa"/>
            <w:gridSpan w:val="2"/>
            <w:tcBorders>
              <w:top w:val="single" w:sz="6" w:space="0" w:color="C0C0C0"/>
              <w:left w:val="single" w:sz="6" w:space="0" w:color="C0C0C0"/>
              <w:bottom w:val="single" w:sz="6" w:space="0" w:color="C0C0C0"/>
              <w:right w:val="single" w:sz="6" w:space="0" w:color="C0C0C0"/>
            </w:tcBorders>
          </w:tcPr>
          <w:p w:rsidR="008B21B5" w:rsidRDefault="008B21B5" w:rsidP="00CA1AFB">
            <w:pPr>
              <w:rPr>
                <w:rFonts w:ascii="Arial" w:hAnsi="Arial" w:cs="Arial"/>
                <w:color w:val="000000"/>
                <w:sz w:val="20"/>
                <w:szCs w:val="20"/>
              </w:rPr>
            </w:pPr>
            <w:r>
              <w:rPr>
                <w:rFonts w:ascii="Arial" w:hAnsi="Arial" w:cs="Arial"/>
                <w:noProof/>
                <w:color w:val="000000"/>
                <w:sz w:val="20"/>
                <w:szCs w:val="20"/>
              </w:rPr>
              <w:pict>
                <v:rect id="_x0000_s1031" style="position:absolute;margin-left:-2.25pt;margin-top:.35pt;width:96.75pt;height:10.5pt;z-index:251663360;mso-position-horizontal-relative:text;mso-position-vertical-relative:text"/>
              </w:pict>
            </w:r>
            <w:r>
              <w:rPr>
                <w:rFonts w:ascii="Arial" w:hAnsi="Arial" w:cs="Arial"/>
                <w:color w:val="000000"/>
                <w:sz w:val="20"/>
                <w:szCs w:val="20"/>
              </w:rPr>
              <w:t>RA826569; 52 yr old man; scalp ulcer back of head—had very thick hair.  Only left side wound documented but patient had ulcer on right side.</w:t>
            </w:r>
          </w:p>
          <w:p w:rsidR="008B21B5" w:rsidRDefault="008B21B5" w:rsidP="00CA1AFB">
            <w:pPr>
              <w:rPr>
                <w:rFonts w:ascii="Arial" w:hAnsi="Arial" w:cs="Arial"/>
                <w:color w:val="000000"/>
                <w:sz w:val="20"/>
                <w:szCs w:val="20"/>
              </w:rPr>
            </w:pPr>
            <w:r>
              <w:rPr>
                <w:rFonts w:ascii="Arial" w:hAnsi="Arial" w:cs="Arial"/>
                <w:color w:val="000000"/>
                <w:sz w:val="20"/>
                <w:szCs w:val="20"/>
              </w:rPr>
              <w:t xml:space="preserve">    </w:t>
            </w:r>
          </w:p>
          <w:p w:rsidR="008B21B5" w:rsidRDefault="008B21B5" w:rsidP="00CA1AFB">
            <w:pPr>
              <w:rPr>
                <w:rFonts w:ascii="Arial" w:hAnsi="Arial" w:cs="Arial"/>
                <w:color w:val="000000"/>
                <w:sz w:val="20"/>
                <w:szCs w:val="20"/>
              </w:rPr>
            </w:pPr>
            <w:r>
              <w:rPr>
                <w:rFonts w:ascii="Arial" w:hAnsi="Arial" w:cs="Arial"/>
                <w:noProof/>
                <w:color w:val="000000"/>
                <w:sz w:val="20"/>
                <w:szCs w:val="20"/>
              </w:rPr>
              <w:pict>
                <v:rect id="_x0000_s1032" style="position:absolute;margin-left:-2.25pt;margin-top:9.85pt;width:96.75pt;height:12pt;z-index:251664384"/>
              </w:pict>
            </w:r>
          </w:p>
          <w:p w:rsidR="008B21B5" w:rsidRDefault="008B21B5" w:rsidP="00CA1AFB">
            <w:pPr>
              <w:rPr>
                <w:rFonts w:ascii="Arial" w:hAnsi="Arial" w:cs="Arial"/>
                <w:color w:val="000000"/>
                <w:sz w:val="20"/>
                <w:szCs w:val="20"/>
              </w:rPr>
            </w:pPr>
            <w:r>
              <w:rPr>
                <w:rFonts w:ascii="Arial" w:hAnsi="Arial" w:cs="Arial"/>
                <w:color w:val="000000"/>
                <w:sz w:val="20"/>
                <w:szCs w:val="20"/>
              </w:rPr>
              <w:t>RA 845603; 56 yr old man</w:t>
            </w:r>
          </w:p>
          <w:p w:rsidR="008B21B5" w:rsidRDefault="008B21B5" w:rsidP="00CA1AFB">
            <w:pPr>
              <w:rPr>
                <w:rFonts w:ascii="Arial" w:hAnsi="Arial" w:cs="Arial"/>
                <w:color w:val="000000"/>
                <w:sz w:val="20"/>
                <w:szCs w:val="20"/>
              </w:rPr>
            </w:pPr>
            <w:r>
              <w:rPr>
                <w:rFonts w:ascii="Arial" w:hAnsi="Arial" w:cs="Arial"/>
                <w:color w:val="000000"/>
                <w:sz w:val="20"/>
                <w:szCs w:val="20"/>
              </w:rPr>
              <w:t>Car accident admitted through the ER</w:t>
            </w:r>
          </w:p>
          <w:p w:rsidR="008B21B5" w:rsidRDefault="008B21B5" w:rsidP="00CA1AFB">
            <w:pPr>
              <w:rPr>
                <w:rFonts w:ascii="Arial" w:hAnsi="Arial" w:cs="Arial"/>
                <w:color w:val="000000"/>
                <w:sz w:val="20"/>
                <w:szCs w:val="20"/>
              </w:rPr>
            </w:pPr>
            <w:r>
              <w:rPr>
                <w:rFonts w:ascii="Arial" w:hAnsi="Arial" w:cs="Arial"/>
                <w:color w:val="000000"/>
                <w:sz w:val="20"/>
                <w:szCs w:val="20"/>
              </w:rPr>
              <w:t xml:space="preserve">Bilateral ulcers from cervical collar—documented </w:t>
            </w:r>
            <w:proofErr w:type="spellStart"/>
            <w:r>
              <w:rPr>
                <w:rFonts w:ascii="Arial" w:hAnsi="Arial" w:cs="Arial"/>
                <w:color w:val="000000"/>
                <w:sz w:val="20"/>
                <w:szCs w:val="20"/>
              </w:rPr>
              <w:t>Mepilex</w:t>
            </w:r>
            <w:proofErr w:type="spellEnd"/>
            <w:r>
              <w:rPr>
                <w:rFonts w:ascii="Arial" w:hAnsi="Arial" w:cs="Arial"/>
                <w:color w:val="000000"/>
                <w:sz w:val="20"/>
                <w:szCs w:val="20"/>
              </w:rPr>
              <w:t xml:space="preserve"> placed on pressure points.</w:t>
            </w:r>
          </w:p>
          <w:p w:rsidR="008B21B5" w:rsidRDefault="008B21B5" w:rsidP="00CA1AFB">
            <w:pPr>
              <w:rPr>
                <w:rFonts w:ascii="Arial" w:hAnsi="Arial" w:cs="Arial"/>
                <w:color w:val="000000"/>
                <w:sz w:val="20"/>
                <w:szCs w:val="20"/>
              </w:rPr>
            </w:pPr>
            <w:r>
              <w:rPr>
                <w:rFonts w:ascii="Arial" w:hAnsi="Arial" w:cs="Arial"/>
                <w:color w:val="000000"/>
                <w:sz w:val="20"/>
                <w:szCs w:val="20"/>
              </w:rPr>
              <w:t xml:space="preserve">3/27 hard collar replaced with new collar (Miami J) which has more padding (recommended switch to softer collar within 3 days if appropriate).  </w:t>
            </w:r>
          </w:p>
          <w:p w:rsidR="008B21B5" w:rsidRDefault="008B21B5" w:rsidP="00CA1AFB">
            <w:pPr>
              <w:rPr>
                <w:rFonts w:ascii="Arial" w:hAnsi="Arial" w:cs="Arial"/>
                <w:color w:val="000000"/>
                <w:sz w:val="20"/>
                <w:szCs w:val="20"/>
              </w:rPr>
            </w:pPr>
            <w:r>
              <w:rPr>
                <w:rFonts w:ascii="Arial" w:hAnsi="Arial" w:cs="Arial"/>
                <w:color w:val="000000"/>
                <w:sz w:val="20"/>
                <w:szCs w:val="20"/>
              </w:rPr>
              <w:t xml:space="preserve">Have noticed patients coming up with wrong size collar from the ER—shared with group during Trauma rounds on patient.  </w:t>
            </w:r>
          </w:p>
          <w:p w:rsidR="008B21B5" w:rsidRDefault="008B21B5" w:rsidP="00CA1AFB">
            <w:pPr>
              <w:rPr>
                <w:rFonts w:ascii="Arial" w:hAnsi="Arial" w:cs="Arial"/>
                <w:color w:val="000000"/>
                <w:sz w:val="20"/>
                <w:szCs w:val="20"/>
              </w:rPr>
            </w:pPr>
            <w:r>
              <w:rPr>
                <w:rFonts w:ascii="Arial" w:hAnsi="Arial" w:cs="Arial"/>
                <w:color w:val="000000"/>
                <w:sz w:val="20"/>
                <w:szCs w:val="20"/>
              </w:rPr>
              <w:t>7</w:t>
            </w:r>
            <w:r w:rsidRPr="00711880">
              <w:rPr>
                <w:rFonts w:ascii="Arial" w:hAnsi="Arial" w:cs="Arial"/>
                <w:color w:val="000000"/>
                <w:sz w:val="20"/>
                <w:szCs w:val="20"/>
                <w:vertAlign w:val="superscript"/>
              </w:rPr>
              <w:t>th</w:t>
            </w:r>
            <w:r>
              <w:rPr>
                <w:rFonts w:ascii="Arial" w:hAnsi="Arial" w:cs="Arial"/>
                <w:color w:val="000000"/>
                <w:sz w:val="20"/>
                <w:szCs w:val="20"/>
              </w:rPr>
              <w:t xml:space="preserve"> has found ambulance collars coming up on the patient---should have been changed out in the ER.  </w:t>
            </w:r>
          </w:p>
          <w:p w:rsidR="008B21B5" w:rsidRDefault="008B21B5" w:rsidP="00CA1AFB">
            <w:pPr>
              <w:rPr>
                <w:rFonts w:ascii="Arial" w:hAnsi="Arial" w:cs="Arial"/>
                <w:color w:val="000000"/>
                <w:sz w:val="20"/>
                <w:szCs w:val="20"/>
              </w:rPr>
            </w:pPr>
            <w:r>
              <w:rPr>
                <w:rFonts w:ascii="Arial" w:hAnsi="Arial" w:cs="Arial"/>
                <w:color w:val="000000"/>
                <w:sz w:val="20"/>
                <w:szCs w:val="20"/>
              </w:rPr>
              <w:t xml:space="preserve">Ambulance collars are </w:t>
            </w:r>
            <w:proofErr w:type="gramStart"/>
            <w:r>
              <w:rPr>
                <w:rFonts w:ascii="Arial" w:hAnsi="Arial" w:cs="Arial"/>
                <w:color w:val="000000"/>
                <w:sz w:val="20"/>
                <w:szCs w:val="20"/>
              </w:rPr>
              <w:t>more stiff</w:t>
            </w:r>
            <w:proofErr w:type="gramEnd"/>
            <w:r>
              <w:rPr>
                <w:rFonts w:ascii="Arial" w:hAnsi="Arial" w:cs="Arial"/>
                <w:color w:val="000000"/>
                <w:sz w:val="20"/>
                <w:szCs w:val="20"/>
              </w:rPr>
              <w:t>.</w:t>
            </w:r>
          </w:p>
          <w:p w:rsidR="008B21B5" w:rsidRDefault="008B21B5" w:rsidP="00CA1AFB">
            <w:pPr>
              <w:rPr>
                <w:rFonts w:ascii="Arial" w:hAnsi="Arial" w:cs="Arial"/>
                <w:color w:val="000000"/>
                <w:sz w:val="20"/>
                <w:szCs w:val="20"/>
              </w:rPr>
            </w:pPr>
            <w:r>
              <w:rPr>
                <w:rFonts w:ascii="Arial" w:hAnsi="Arial" w:cs="Arial"/>
                <w:color w:val="000000"/>
                <w:sz w:val="20"/>
                <w:szCs w:val="20"/>
              </w:rPr>
              <w:t>Patient had thick, long hair—found wounds when shampooing hair. Had been complaining of pain, but staff thought it was from MVA.</w:t>
            </w:r>
          </w:p>
          <w:p w:rsidR="008B21B5" w:rsidRDefault="008B21B5" w:rsidP="00CA1AFB">
            <w:pPr>
              <w:rPr>
                <w:rFonts w:ascii="Arial" w:hAnsi="Arial" w:cs="Arial"/>
                <w:color w:val="000000"/>
                <w:sz w:val="20"/>
                <w:szCs w:val="20"/>
              </w:rPr>
            </w:pPr>
            <w:r>
              <w:rPr>
                <w:rFonts w:ascii="Arial" w:hAnsi="Arial" w:cs="Arial"/>
                <w:color w:val="000000"/>
                <w:sz w:val="20"/>
                <w:szCs w:val="20"/>
              </w:rPr>
              <w:t>Miami J collar removed but no written order and it was not documented that is was removed.</w:t>
            </w:r>
          </w:p>
          <w:p w:rsidR="008B21B5" w:rsidRDefault="008B21B5" w:rsidP="00CA1AFB">
            <w:pPr>
              <w:rPr>
                <w:rFonts w:ascii="Arial" w:hAnsi="Arial" w:cs="Arial"/>
                <w:color w:val="000000"/>
                <w:sz w:val="20"/>
                <w:szCs w:val="20"/>
              </w:rPr>
            </w:pPr>
            <w:proofErr w:type="gramStart"/>
            <w:r>
              <w:rPr>
                <w:rFonts w:ascii="Arial" w:hAnsi="Arial" w:cs="Arial"/>
                <w:color w:val="000000"/>
                <w:sz w:val="20"/>
                <w:szCs w:val="20"/>
              </w:rPr>
              <w:t>Are staff</w:t>
            </w:r>
            <w:proofErr w:type="gramEnd"/>
            <w:r>
              <w:rPr>
                <w:rFonts w:ascii="Arial" w:hAnsi="Arial" w:cs="Arial"/>
                <w:color w:val="000000"/>
                <w:sz w:val="20"/>
                <w:szCs w:val="20"/>
              </w:rPr>
              <w:t xml:space="preserve"> feeling around scalp where the back portion of the c- collar rests?    </w:t>
            </w:r>
          </w:p>
          <w:p w:rsidR="008B21B5" w:rsidRDefault="008B21B5" w:rsidP="00CA1AFB">
            <w:pPr>
              <w:rPr>
                <w:rFonts w:ascii="Arial" w:hAnsi="Arial" w:cs="Arial"/>
                <w:color w:val="000000"/>
                <w:sz w:val="20"/>
                <w:szCs w:val="20"/>
              </w:rPr>
            </w:pPr>
            <w:r>
              <w:rPr>
                <w:rFonts w:ascii="Arial" w:hAnsi="Arial" w:cs="Arial"/>
                <w:color w:val="000000"/>
                <w:sz w:val="20"/>
                <w:szCs w:val="20"/>
              </w:rPr>
              <w:t>Check with Supply Chain if collar supplier has changed.  Aspen collar has changed—it is now larger.  Nursing express concerns with eliminating Audubon brace company as an option. They have more sizes, measure the patient at the hospital and respond quickly.</w:t>
            </w:r>
          </w:p>
          <w:p w:rsidR="008B21B5" w:rsidRDefault="008B21B5" w:rsidP="00CA1AFB">
            <w:pPr>
              <w:rPr>
                <w:rFonts w:ascii="Arial" w:hAnsi="Arial" w:cs="Arial"/>
                <w:color w:val="000000"/>
                <w:sz w:val="20"/>
                <w:szCs w:val="20"/>
              </w:rPr>
            </w:pPr>
          </w:p>
          <w:p w:rsidR="008B21B5" w:rsidRDefault="008B21B5" w:rsidP="00CA1AFB">
            <w:pPr>
              <w:rPr>
                <w:rFonts w:ascii="Arial" w:hAnsi="Arial" w:cs="Arial"/>
                <w:color w:val="000000"/>
                <w:sz w:val="20"/>
                <w:szCs w:val="20"/>
              </w:rPr>
            </w:pPr>
            <w:r>
              <w:rPr>
                <w:rFonts w:ascii="Arial" w:hAnsi="Arial" w:cs="Arial"/>
                <w:color w:val="000000"/>
                <w:sz w:val="20"/>
                <w:szCs w:val="20"/>
              </w:rPr>
              <w:t xml:space="preserve">Ocean back c-collar available for patient in bed long period </w:t>
            </w:r>
            <w:r>
              <w:rPr>
                <w:rFonts w:ascii="Arial" w:hAnsi="Arial" w:cs="Arial"/>
                <w:color w:val="000000"/>
                <w:sz w:val="20"/>
                <w:szCs w:val="20"/>
              </w:rPr>
              <w:lastRenderedPageBreak/>
              <w:t xml:space="preserve">of time. </w:t>
            </w:r>
          </w:p>
          <w:p w:rsidR="008B21B5" w:rsidRDefault="008B21B5" w:rsidP="00CA1AFB">
            <w:pPr>
              <w:rPr>
                <w:rFonts w:ascii="Arial" w:hAnsi="Arial" w:cs="Arial"/>
                <w:color w:val="000000"/>
                <w:sz w:val="20"/>
                <w:szCs w:val="20"/>
              </w:rPr>
            </w:pPr>
            <w:r>
              <w:rPr>
                <w:rFonts w:ascii="Arial" w:hAnsi="Arial" w:cs="Arial"/>
                <w:noProof/>
                <w:color w:val="000000"/>
                <w:sz w:val="20"/>
                <w:szCs w:val="20"/>
              </w:rPr>
              <w:pict>
                <v:rect id="_x0000_s1033" style="position:absolute;margin-left:-2.25pt;margin-top:9.2pt;width:121.5pt;height:12.75pt;z-index:251665408"/>
              </w:pict>
            </w:r>
          </w:p>
          <w:p w:rsidR="008B21B5" w:rsidRDefault="008B21B5" w:rsidP="00CA1AFB">
            <w:pPr>
              <w:rPr>
                <w:rFonts w:ascii="Arial" w:hAnsi="Arial" w:cs="Arial"/>
                <w:color w:val="000000"/>
                <w:sz w:val="20"/>
                <w:szCs w:val="20"/>
              </w:rPr>
            </w:pPr>
            <w:r>
              <w:rPr>
                <w:rFonts w:ascii="Arial" w:hAnsi="Arial" w:cs="Arial"/>
                <w:color w:val="000000"/>
                <w:sz w:val="20"/>
                <w:szCs w:val="20"/>
              </w:rPr>
              <w:t>RA 866544; 25 yr old male.  Patient had c-collar. C-collar removed before transfer. Nurse did good job documenting intervention.  Patient in OR x9hrs then next day 4 more hours. (patient actually had several surgeries)  Questioned if ulcer occurred or made worse by many hours in OR.</w:t>
            </w:r>
          </w:p>
          <w:p w:rsidR="008B21B5" w:rsidRDefault="008B21B5" w:rsidP="00CA1AFB">
            <w:pPr>
              <w:rPr>
                <w:rFonts w:ascii="Arial" w:hAnsi="Arial" w:cs="Arial"/>
                <w:color w:val="000000"/>
                <w:sz w:val="20"/>
                <w:szCs w:val="20"/>
              </w:rPr>
            </w:pPr>
            <w:r>
              <w:rPr>
                <w:rFonts w:ascii="Arial" w:hAnsi="Arial" w:cs="Arial"/>
                <w:color w:val="000000"/>
                <w:sz w:val="20"/>
                <w:szCs w:val="20"/>
              </w:rPr>
              <w:t xml:space="preserve">Pre-op skin assessment in ORM states intact but doubt that back of his head checked.  ORM documented pillow under patient. Could have used donut if they would have known about wounds.  Does inpatient unit let OR know if ulcer on patient prior to surgery.    </w:t>
            </w:r>
          </w:p>
          <w:p w:rsidR="008B21B5" w:rsidRDefault="008B21B5" w:rsidP="00CA1AFB">
            <w:pPr>
              <w:rPr>
                <w:rFonts w:ascii="Arial" w:hAnsi="Arial" w:cs="Arial"/>
                <w:color w:val="000000"/>
                <w:sz w:val="20"/>
                <w:szCs w:val="20"/>
              </w:rPr>
            </w:pPr>
            <w:r>
              <w:rPr>
                <w:rFonts w:ascii="Arial" w:hAnsi="Arial" w:cs="Arial"/>
                <w:color w:val="000000"/>
                <w:sz w:val="20"/>
                <w:szCs w:val="20"/>
              </w:rPr>
              <w:t xml:space="preserve">SWAB referred and they found small ulcer left side of head.  </w:t>
            </w:r>
          </w:p>
          <w:p w:rsidR="008B21B5" w:rsidRDefault="008B21B5" w:rsidP="00CA1AFB">
            <w:pPr>
              <w:rPr>
                <w:rFonts w:ascii="Arial" w:hAnsi="Arial" w:cs="Arial"/>
                <w:color w:val="000000"/>
                <w:sz w:val="20"/>
                <w:szCs w:val="20"/>
              </w:rPr>
            </w:pPr>
          </w:p>
          <w:p w:rsidR="008B21B5" w:rsidRPr="00711880" w:rsidRDefault="008B21B5" w:rsidP="00CA1AFB">
            <w:pPr>
              <w:rPr>
                <w:rFonts w:ascii="Arial" w:hAnsi="Arial" w:cs="Arial"/>
                <w:color w:val="000000"/>
                <w:sz w:val="20"/>
                <w:szCs w:val="20"/>
                <w:u w:val="single"/>
              </w:rPr>
            </w:pPr>
            <w:r w:rsidRPr="00711880">
              <w:rPr>
                <w:rFonts w:ascii="Arial" w:hAnsi="Arial" w:cs="Arial"/>
                <w:color w:val="000000"/>
                <w:sz w:val="20"/>
                <w:szCs w:val="20"/>
                <w:u w:val="single"/>
              </w:rPr>
              <w:t>Other business:</w:t>
            </w:r>
          </w:p>
          <w:p w:rsidR="008B21B5" w:rsidRDefault="008B21B5" w:rsidP="00CA1AFB">
            <w:pPr>
              <w:rPr>
                <w:rFonts w:ascii="Arial" w:hAnsi="Arial" w:cs="Arial"/>
                <w:color w:val="000000"/>
                <w:sz w:val="20"/>
                <w:szCs w:val="20"/>
              </w:rPr>
            </w:pPr>
            <w:r>
              <w:rPr>
                <w:rFonts w:ascii="Arial" w:hAnsi="Arial" w:cs="Arial"/>
                <w:color w:val="000000"/>
                <w:sz w:val="20"/>
                <w:szCs w:val="20"/>
              </w:rPr>
              <w:t xml:space="preserve">Where are we with getting skin checks every shift instead of just </w:t>
            </w:r>
            <w:proofErr w:type="gramStart"/>
            <w:r>
              <w:rPr>
                <w:rFonts w:ascii="Arial" w:hAnsi="Arial" w:cs="Arial"/>
                <w:color w:val="000000"/>
                <w:sz w:val="20"/>
                <w:szCs w:val="20"/>
              </w:rPr>
              <w:t>daily.</w:t>
            </w:r>
            <w:proofErr w:type="gramEnd"/>
            <w:r>
              <w:rPr>
                <w:rFonts w:ascii="Arial" w:hAnsi="Arial" w:cs="Arial"/>
                <w:color w:val="000000"/>
                <w:sz w:val="20"/>
                <w:szCs w:val="20"/>
              </w:rPr>
              <w:t xml:space="preserve">  Hope to get policy and Meditech screen changed.  Still have to manually change to every shift until fixed in EMR.</w:t>
            </w:r>
          </w:p>
          <w:p w:rsidR="008B21B5" w:rsidRDefault="008B21B5" w:rsidP="00CA1AFB">
            <w:pPr>
              <w:rPr>
                <w:rFonts w:ascii="Arial" w:hAnsi="Arial" w:cs="Arial"/>
                <w:color w:val="000000"/>
                <w:sz w:val="20"/>
                <w:szCs w:val="20"/>
              </w:rPr>
            </w:pPr>
          </w:p>
          <w:p w:rsidR="008B21B5" w:rsidRPr="00966E96" w:rsidRDefault="008B21B5" w:rsidP="00CA1AFB">
            <w:pPr>
              <w:rPr>
                <w:rFonts w:ascii="Arial" w:hAnsi="Arial" w:cs="Arial"/>
                <w:color w:val="000000"/>
                <w:sz w:val="20"/>
                <w:szCs w:val="20"/>
              </w:rPr>
            </w:pPr>
            <w:r>
              <w:rPr>
                <w:rFonts w:ascii="Arial" w:hAnsi="Arial" w:cs="Arial"/>
                <w:color w:val="000000"/>
                <w:sz w:val="20"/>
                <w:szCs w:val="20"/>
              </w:rPr>
              <w:t>New nasal oxygen cannulas – the soft version has been approved—will be here soon. Need to use up old stock.</w:t>
            </w:r>
          </w:p>
        </w:tc>
        <w:tc>
          <w:tcPr>
            <w:tcW w:w="4320" w:type="dxa"/>
            <w:gridSpan w:val="2"/>
            <w:tcBorders>
              <w:top w:val="single" w:sz="6" w:space="0" w:color="C0C0C0"/>
              <w:left w:val="single" w:sz="6" w:space="0" w:color="C0C0C0"/>
              <w:bottom w:val="single" w:sz="6" w:space="0" w:color="C0C0C0"/>
              <w:right w:val="single" w:sz="6" w:space="0" w:color="C0C0C0"/>
            </w:tcBorders>
          </w:tcPr>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r>
              <w:rPr>
                <w:rFonts w:ascii="Arial" w:hAnsi="Arial" w:cs="Arial"/>
                <w:sz w:val="20"/>
                <w:szCs w:val="20"/>
              </w:rPr>
              <w:t xml:space="preserve">Will take back to ER manager fitting of collars in the ER. </w:t>
            </w: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r>
              <w:rPr>
                <w:rFonts w:ascii="Arial" w:hAnsi="Arial" w:cs="Arial"/>
                <w:sz w:val="20"/>
                <w:szCs w:val="20"/>
              </w:rPr>
              <w:t xml:space="preserve">Recommend from Nursing Peer Review that c- collar documentation should be placed under cast/immobilizer – </w:t>
            </w:r>
            <w:proofErr w:type="gramStart"/>
            <w:r>
              <w:rPr>
                <w:rFonts w:ascii="Arial" w:hAnsi="Arial" w:cs="Arial"/>
                <w:sz w:val="20"/>
                <w:szCs w:val="20"/>
              </w:rPr>
              <w:t>this needs</w:t>
            </w:r>
            <w:proofErr w:type="gramEnd"/>
            <w:r>
              <w:rPr>
                <w:rFonts w:ascii="Arial" w:hAnsi="Arial" w:cs="Arial"/>
                <w:sz w:val="20"/>
                <w:szCs w:val="20"/>
              </w:rPr>
              <w:t xml:space="preserve"> to be added as an intervention.    </w:t>
            </w: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r>
              <w:rPr>
                <w:rFonts w:ascii="Arial" w:hAnsi="Arial" w:cs="Arial"/>
                <w:sz w:val="20"/>
                <w:szCs w:val="20"/>
              </w:rPr>
              <w:t>ICU having UPC look at skin care issues.</w:t>
            </w:r>
          </w:p>
          <w:p w:rsidR="008B21B5" w:rsidRDefault="008B21B5" w:rsidP="00CA1AFB">
            <w:pPr>
              <w:tabs>
                <w:tab w:val="left" w:pos="612"/>
              </w:tabs>
              <w:rPr>
                <w:rFonts w:ascii="Arial" w:hAnsi="Arial" w:cs="Arial"/>
                <w:sz w:val="20"/>
                <w:szCs w:val="20"/>
              </w:rPr>
            </w:pPr>
            <w:r>
              <w:rPr>
                <w:rFonts w:ascii="Arial" w:hAnsi="Arial" w:cs="Arial"/>
                <w:sz w:val="20"/>
                <w:szCs w:val="20"/>
              </w:rPr>
              <w:t>Have focused on c-collars and devices.</w:t>
            </w: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r>
              <w:rPr>
                <w:rFonts w:ascii="Arial" w:hAnsi="Arial" w:cs="Arial"/>
                <w:sz w:val="20"/>
                <w:szCs w:val="20"/>
              </w:rPr>
              <w:t>Need to educate staff if patient has thick hair to feel along c-collar edges for ulcers.</w:t>
            </w: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r>
              <w:rPr>
                <w:rFonts w:ascii="Arial" w:hAnsi="Arial" w:cs="Arial"/>
                <w:sz w:val="20"/>
                <w:szCs w:val="20"/>
              </w:rPr>
              <w:t xml:space="preserve">Discussed collar issues at Trauma and ED physician will try to get patient to MRI sooner so collar can be removed promptly. ED will always defer to Trauma surgeon. Getting new MRI scanner which might help.  </w:t>
            </w: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r>
              <w:rPr>
                <w:rFonts w:ascii="Arial" w:hAnsi="Arial" w:cs="Arial"/>
                <w:sz w:val="20"/>
                <w:szCs w:val="20"/>
              </w:rPr>
              <w:t xml:space="preserve">Littleton SWAB team rounds daily on c-collar patient to look for ulcers, </w:t>
            </w:r>
            <w:proofErr w:type="gramStart"/>
            <w:r>
              <w:rPr>
                <w:rFonts w:ascii="Arial" w:hAnsi="Arial" w:cs="Arial"/>
                <w:sz w:val="20"/>
                <w:szCs w:val="20"/>
              </w:rPr>
              <w:t>however  does</w:t>
            </w:r>
            <w:proofErr w:type="gramEnd"/>
            <w:r>
              <w:rPr>
                <w:rFonts w:ascii="Arial" w:hAnsi="Arial" w:cs="Arial"/>
                <w:sz w:val="20"/>
                <w:szCs w:val="20"/>
              </w:rPr>
              <w:t xml:space="preserve"> not replace nurses responsibility to do skin assessment q shift.</w:t>
            </w:r>
          </w:p>
          <w:p w:rsidR="008B21B5" w:rsidRDefault="008B21B5" w:rsidP="00CA1AFB">
            <w:pPr>
              <w:tabs>
                <w:tab w:val="left" w:pos="612"/>
              </w:tabs>
              <w:rPr>
                <w:rFonts w:ascii="Arial" w:hAnsi="Arial" w:cs="Arial"/>
                <w:sz w:val="20"/>
                <w:szCs w:val="20"/>
              </w:rPr>
            </w:pPr>
            <w:r>
              <w:rPr>
                <w:rFonts w:ascii="Arial" w:hAnsi="Arial" w:cs="Arial"/>
                <w:sz w:val="20"/>
                <w:szCs w:val="20"/>
              </w:rPr>
              <w:t>ICU started peer audits with focus on skin assessment.</w:t>
            </w: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r>
              <w:rPr>
                <w:rFonts w:ascii="Arial" w:hAnsi="Arial" w:cs="Arial"/>
                <w:noProof/>
                <w:sz w:val="20"/>
                <w:szCs w:val="20"/>
              </w:rPr>
              <w:lastRenderedPageBreak/>
              <w:pict>
                <v:roundrect id="_x0000_s1030" style="position:absolute;margin-left:-3.75pt;margin-top:-21.3pt;width:210pt;height:81.75pt;z-index:251662336" arcsize="10923f" filled="f" strokeweight="2.25pt"/>
              </w:pict>
            </w:r>
            <w:r>
              <w:rPr>
                <w:rFonts w:ascii="Arial" w:hAnsi="Arial" w:cs="Arial"/>
                <w:sz w:val="20"/>
                <w:szCs w:val="20"/>
              </w:rPr>
              <w:t>Will pass on nursing concerns with collar fittings to Michelle Stephens, Director Value Analysis,</w:t>
            </w: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p>
          <w:p w:rsidR="008B21B5" w:rsidRDefault="008B21B5" w:rsidP="00CA1AFB">
            <w:pPr>
              <w:tabs>
                <w:tab w:val="left" w:pos="612"/>
              </w:tabs>
              <w:rPr>
                <w:rFonts w:ascii="Arial" w:hAnsi="Arial" w:cs="Arial"/>
                <w:sz w:val="20"/>
                <w:szCs w:val="20"/>
              </w:rPr>
            </w:pPr>
            <w:r>
              <w:rPr>
                <w:rFonts w:ascii="Arial" w:hAnsi="Arial" w:cs="Arial"/>
                <w:sz w:val="20"/>
                <w:szCs w:val="20"/>
              </w:rPr>
              <w:t>Taking to 11</w:t>
            </w:r>
            <w:r w:rsidRPr="00FD1800">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flr</w:t>
            </w:r>
            <w:proofErr w:type="spellEnd"/>
            <w:r>
              <w:rPr>
                <w:rFonts w:ascii="Arial" w:hAnsi="Arial" w:cs="Arial"/>
                <w:sz w:val="20"/>
                <w:szCs w:val="20"/>
              </w:rPr>
              <w:t xml:space="preserve"> staff meeting tonight to do skin check every shift.</w:t>
            </w:r>
          </w:p>
          <w:p w:rsidR="008B21B5" w:rsidRDefault="008B21B5" w:rsidP="00CA1AFB">
            <w:pPr>
              <w:tabs>
                <w:tab w:val="left" w:pos="612"/>
              </w:tabs>
              <w:rPr>
                <w:rFonts w:ascii="Arial" w:hAnsi="Arial" w:cs="Arial"/>
                <w:sz w:val="20"/>
                <w:szCs w:val="20"/>
              </w:rPr>
            </w:pPr>
          </w:p>
          <w:p w:rsidR="008B21B5" w:rsidRPr="008B7794" w:rsidRDefault="008B21B5" w:rsidP="00CA1AFB">
            <w:pPr>
              <w:tabs>
                <w:tab w:val="left" w:pos="612"/>
              </w:tabs>
              <w:rPr>
                <w:rFonts w:ascii="Arial" w:hAnsi="Arial" w:cs="Arial"/>
                <w:sz w:val="20"/>
                <w:szCs w:val="20"/>
              </w:rPr>
            </w:pPr>
            <w:r>
              <w:rPr>
                <w:rFonts w:ascii="Arial" w:hAnsi="Arial" w:cs="Arial"/>
                <w:sz w:val="20"/>
                <w:szCs w:val="20"/>
              </w:rPr>
              <w:t>11</w:t>
            </w:r>
            <w:r w:rsidRPr="0057048B">
              <w:rPr>
                <w:rFonts w:ascii="Arial" w:hAnsi="Arial" w:cs="Arial"/>
                <w:sz w:val="20"/>
                <w:szCs w:val="20"/>
                <w:vertAlign w:val="superscript"/>
              </w:rPr>
              <w:t>th</w:t>
            </w:r>
            <w:r>
              <w:rPr>
                <w:rFonts w:ascii="Arial" w:hAnsi="Arial" w:cs="Arial"/>
                <w:sz w:val="20"/>
                <w:szCs w:val="20"/>
              </w:rPr>
              <w:t xml:space="preserve"> floor is performing audits of skin charting monthly.</w:t>
            </w:r>
          </w:p>
        </w:tc>
        <w:tc>
          <w:tcPr>
            <w:tcW w:w="2070" w:type="dxa"/>
            <w:tcBorders>
              <w:top w:val="single" w:sz="6" w:space="0" w:color="C0C0C0"/>
              <w:left w:val="single" w:sz="6" w:space="0" w:color="C0C0C0"/>
              <w:bottom w:val="single" w:sz="6" w:space="0" w:color="C0C0C0"/>
              <w:right w:val="single" w:sz="6" w:space="0" w:color="C0C0C0"/>
            </w:tcBorders>
          </w:tcPr>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r>
              <w:rPr>
                <w:rFonts w:ascii="Arial" w:hAnsi="Arial" w:cs="Arial"/>
                <w:sz w:val="20"/>
                <w:szCs w:val="20"/>
              </w:rPr>
              <w:t>Rochelle Salmore</w:t>
            </w: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r>
              <w:rPr>
                <w:rFonts w:ascii="Arial" w:hAnsi="Arial" w:cs="Arial"/>
                <w:sz w:val="20"/>
                <w:szCs w:val="20"/>
              </w:rPr>
              <w:t>Rochelle to put in TLC</w:t>
            </w: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r>
              <w:rPr>
                <w:rFonts w:ascii="Arial" w:hAnsi="Arial" w:cs="Arial"/>
                <w:sz w:val="20"/>
                <w:szCs w:val="20"/>
              </w:rPr>
              <w:t>Jennifer Robertson</w:t>
            </w:r>
          </w:p>
          <w:p w:rsidR="008B21B5" w:rsidRDefault="008B21B5" w:rsidP="00CA1AFB">
            <w:pPr>
              <w:tabs>
                <w:tab w:val="left" w:pos="720"/>
              </w:tabs>
              <w:rPr>
                <w:rFonts w:ascii="Arial" w:hAnsi="Arial" w:cs="Arial"/>
                <w:sz w:val="20"/>
                <w:szCs w:val="20"/>
              </w:rPr>
            </w:pPr>
            <w:r>
              <w:rPr>
                <w:rFonts w:ascii="Arial" w:hAnsi="Arial" w:cs="Arial"/>
                <w:sz w:val="20"/>
                <w:szCs w:val="20"/>
              </w:rPr>
              <w:t>Managers</w:t>
            </w: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r>
              <w:rPr>
                <w:rFonts w:ascii="Arial" w:hAnsi="Arial" w:cs="Arial"/>
                <w:sz w:val="20"/>
                <w:szCs w:val="20"/>
              </w:rPr>
              <w:t>Rochelle to put in TLC</w:t>
            </w: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r>
              <w:rPr>
                <w:rFonts w:ascii="Arial" w:hAnsi="Arial" w:cs="Arial"/>
                <w:sz w:val="20"/>
                <w:szCs w:val="20"/>
              </w:rPr>
              <w:t>Rochelle Salmore</w:t>
            </w: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p w:rsidR="008B21B5" w:rsidRDefault="008B21B5" w:rsidP="00CA1AFB">
            <w:pPr>
              <w:tabs>
                <w:tab w:val="left" w:pos="720"/>
              </w:tabs>
              <w:rPr>
                <w:rFonts w:ascii="Arial" w:hAnsi="Arial" w:cs="Arial"/>
                <w:sz w:val="20"/>
                <w:szCs w:val="20"/>
              </w:rPr>
            </w:pPr>
          </w:p>
        </w:tc>
      </w:tr>
    </w:tbl>
    <w:p w:rsidR="00D44904" w:rsidRDefault="00D44904" w:rsidP="008B21B5"/>
    <w:sectPr w:rsidR="00D44904" w:rsidSect="00837955">
      <w:pgSz w:w="15840" w:h="12240" w:orient="landscape"/>
      <w:pgMar w:top="720" w:right="864"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E80" w:rsidRDefault="00866E80" w:rsidP="00866E80">
      <w:r>
        <w:separator/>
      </w:r>
    </w:p>
  </w:endnote>
  <w:endnote w:type="continuationSeparator" w:id="0">
    <w:p w:rsidR="00866E80" w:rsidRDefault="00866E80" w:rsidP="00866E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ootlight MT Ligh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E80" w:rsidRDefault="00866E80" w:rsidP="00866E80">
      <w:r>
        <w:separator/>
      </w:r>
    </w:p>
  </w:footnote>
  <w:footnote w:type="continuationSeparator" w:id="0">
    <w:p w:rsidR="00866E80" w:rsidRDefault="00866E80" w:rsidP="00866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52EA"/>
    <w:multiLevelType w:val="hybridMultilevel"/>
    <w:tmpl w:val="FA785E56"/>
    <w:lvl w:ilvl="0" w:tplc="CF7A2BF4">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color w:val="auto"/>
        <w:sz w:val="20"/>
        <w:u w:val="none"/>
        <w:vertAlign w:val="baseline"/>
      </w:rPr>
    </w:lvl>
    <w:lvl w:ilvl="1" w:tplc="B8006F1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uto"/>
        <w:sz w:val="20"/>
        <w:u w:val="none"/>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D016E"/>
    <w:multiLevelType w:val="hybridMultilevel"/>
    <w:tmpl w:val="5880B1B4"/>
    <w:lvl w:ilvl="0" w:tplc="B8006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215DD"/>
    <w:multiLevelType w:val="hybridMultilevel"/>
    <w:tmpl w:val="F792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04A81"/>
    <w:multiLevelType w:val="hybridMultilevel"/>
    <w:tmpl w:val="19506E10"/>
    <w:lvl w:ilvl="0" w:tplc="B8006F1E">
      <w:start w:val="1"/>
      <w:numFmt w:val="bullet"/>
      <w:lvlText w:val=""/>
      <w:lvlJc w:val="left"/>
      <w:pPr>
        <w:tabs>
          <w:tab w:val="num" w:pos="720"/>
        </w:tabs>
        <w:ind w:left="720" w:hanging="360"/>
      </w:pPr>
      <w:rPr>
        <w:rFonts w:ascii="Symbol" w:hAnsi="Symbol" w:hint="default"/>
        <w:b w:val="0"/>
        <w:i w:val="0"/>
        <w:caps w:val="0"/>
        <w:strike w:val="0"/>
        <w:dstrike w:val="0"/>
        <w:outline w:val="0"/>
        <w:shadow w:val="0"/>
        <w:emboss w:val="0"/>
        <w:imprint w:val="0"/>
        <w:vanish w:val="0"/>
        <w:color w:val="auto"/>
        <w:sz w:val="20"/>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664CB2"/>
    <w:multiLevelType w:val="hybridMultilevel"/>
    <w:tmpl w:val="9A1C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BB57BD"/>
    <w:multiLevelType w:val="hybridMultilevel"/>
    <w:tmpl w:val="5254E768"/>
    <w:lvl w:ilvl="0" w:tplc="B8006F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08F4"/>
    <w:rsid w:val="000B67CC"/>
    <w:rsid w:val="000D1519"/>
    <w:rsid w:val="000E599E"/>
    <w:rsid w:val="002701C8"/>
    <w:rsid w:val="002C1D88"/>
    <w:rsid w:val="003D53DE"/>
    <w:rsid w:val="004408F4"/>
    <w:rsid w:val="00446C7E"/>
    <w:rsid w:val="00463259"/>
    <w:rsid w:val="004B226B"/>
    <w:rsid w:val="004B7B93"/>
    <w:rsid w:val="004C537E"/>
    <w:rsid w:val="00540485"/>
    <w:rsid w:val="005D3955"/>
    <w:rsid w:val="00641293"/>
    <w:rsid w:val="00657D02"/>
    <w:rsid w:val="006F76BD"/>
    <w:rsid w:val="00747B6B"/>
    <w:rsid w:val="00784302"/>
    <w:rsid w:val="007B2B13"/>
    <w:rsid w:val="007D20E2"/>
    <w:rsid w:val="00837955"/>
    <w:rsid w:val="00866E80"/>
    <w:rsid w:val="00873D12"/>
    <w:rsid w:val="008B21B5"/>
    <w:rsid w:val="008E69F3"/>
    <w:rsid w:val="008F3D0F"/>
    <w:rsid w:val="00920E19"/>
    <w:rsid w:val="00944090"/>
    <w:rsid w:val="009745D9"/>
    <w:rsid w:val="009F15C5"/>
    <w:rsid w:val="00A256FD"/>
    <w:rsid w:val="00B5742E"/>
    <w:rsid w:val="00B84DA1"/>
    <w:rsid w:val="00B965D7"/>
    <w:rsid w:val="00D231F1"/>
    <w:rsid w:val="00D44904"/>
    <w:rsid w:val="00D732BC"/>
    <w:rsid w:val="00E848E8"/>
    <w:rsid w:val="00F20A2A"/>
    <w:rsid w:val="00F74E3A"/>
    <w:rsid w:val="00FA6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F4"/>
    <w:rPr>
      <w:rFonts w:ascii="Times New Roman" w:eastAsia="Times New Roman" w:hAnsi="Times New Roman"/>
      <w:sz w:val="24"/>
      <w:szCs w:val="24"/>
    </w:rPr>
  </w:style>
  <w:style w:type="paragraph" w:styleId="Heading1">
    <w:name w:val="heading 1"/>
    <w:basedOn w:val="Normal"/>
    <w:next w:val="Normal"/>
    <w:link w:val="Heading1Char"/>
    <w:qFormat/>
    <w:rsid w:val="004408F4"/>
    <w:pPr>
      <w:keepNext/>
      <w:overflowPunct w:val="0"/>
      <w:autoSpaceDE w:val="0"/>
      <w:autoSpaceDN w:val="0"/>
      <w:adjustRightInd w:val="0"/>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8F4"/>
    <w:rPr>
      <w:rFonts w:ascii="Arial" w:eastAsia="Times New Roman" w:hAnsi="Arial" w:cs="Times New Roman"/>
      <w:b/>
      <w:bCs/>
      <w:sz w:val="20"/>
      <w:szCs w:val="20"/>
    </w:rPr>
  </w:style>
  <w:style w:type="paragraph" w:styleId="Header">
    <w:name w:val="header"/>
    <w:basedOn w:val="Normal"/>
    <w:link w:val="HeaderChar"/>
    <w:rsid w:val="004408F4"/>
    <w:pPr>
      <w:tabs>
        <w:tab w:val="center" w:pos="4320"/>
        <w:tab w:val="right" w:pos="8640"/>
      </w:tabs>
      <w:overflowPunct w:val="0"/>
      <w:autoSpaceDE w:val="0"/>
      <w:autoSpaceDN w:val="0"/>
      <w:adjustRightInd w:val="0"/>
    </w:pPr>
    <w:rPr>
      <w:rFonts w:ascii="Arial" w:hAnsi="Arial"/>
      <w:sz w:val="20"/>
      <w:szCs w:val="20"/>
    </w:rPr>
  </w:style>
  <w:style w:type="character" w:customStyle="1" w:styleId="HeaderChar">
    <w:name w:val="Header Char"/>
    <w:basedOn w:val="DefaultParagraphFont"/>
    <w:link w:val="Header"/>
    <w:rsid w:val="004408F4"/>
    <w:rPr>
      <w:rFonts w:ascii="Arial" w:eastAsia="Times New Roman" w:hAnsi="Arial" w:cs="Times New Roman"/>
      <w:sz w:val="20"/>
      <w:szCs w:val="20"/>
    </w:rPr>
  </w:style>
  <w:style w:type="paragraph" w:styleId="EnvelopeReturn">
    <w:name w:val="envelope return"/>
    <w:basedOn w:val="Normal"/>
    <w:rsid w:val="004408F4"/>
    <w:pPr>
      <w:overflowPunct w:val="0"/>
      <w:autoSpaceDE w:val="0"/>
      <w:autoSpaceDN w:val="0"/>
      <w:adjustRightInd w:val="0"/>
    </w:pPr>
    <w:rPr>
      <w:rFonts w:ascii="Footlight MT Light" w:hAnsi="Footlight MT Light"/>
      <w:sz w:val="20"/>
      <w:szCs w:val="20"/>
    </w:rPr>
  </w:style>
  <w:style w:type="paragraph" w:styleId="Title">
    <w:name w:val="Title"/>
    <w:basedOn w:val="Normal"/>
    <w:link w:val="TitleChar"/>
    <w:qFormat/>
    <w:rsid w:val="004408F4"/>
    <w:pPr>
      <w:jc w:val="center"/>
    </w:pPr>
    <w:rPr>
      <w:rFonts w:ascii="Arial" w:hAnsi="Arial"/>
      <w:b/>
      <w:sz w:val="28"/>
    </w:rPr>
  </w:style>
  <w:style w:type="character" w:customStyle="1" w:styleId="TitleChar">
    <w:name w:val="Title Char"/>
    <w:basedOn w:val="DefaultParagraphFont"/>
    <w:link w:val="Title"/>
    <w:rsid w:val="004408F4"/>
    <w:rPr>
      <w:rFonts w:ascii="Arial" w:eastAsia="Times New Roman" w:hAnsi="Arial" w:cs="Times New Roman"/>
      <w:b/>
      <w:sz w:val="28"/>
      <w:szCs w:val="24"/>
    </w:rPr>
  </w:style>
  <w:style w:type="paragraph" w:styleId="ListParagraph">
    <w:name w:val="List Paragraph"/>
    <w:basedOn w:val="Normal"/>
    <w:uiPriority w:val="34"/>
    <w:qFormat/>
    <w:rsid w:val="004408F4"/>
    <w:pPr>
      <w:ind w:left="720"/>
      <w:contextualSpacing/>
    </w:pPr>
  </w:style>
  <w:style w:type="paragraph" w:styleId="Footer">
    <w:name w:val="footer"/>
    <w:basedOn w:val="Normal"/>
    <w:link w:val="FooterChar"/>
    <w:uiPriority w:val="99"/>
    <w:semiHidden/>
    <w:unhideWhenUsed/>
    <w:rsid w:val="00866E80"/>
    <w:pPr>
      <w:tabs>
        <w:tab w:val="center" w:pos="4680"/>
        <w:tab w:val="right" w:pos="9360"/>
      </w:tabs>
    </w:pPr>
  </w:style>
  <w:style w:type="character" w:customStyle="1" w:styleId="FooterChar">
    <w:name w:val="Footer Char"/>
    <w:basedOn w:val="DefaultParagraphFont"/>
    <w:link w:val="Footer"/>
    <w:uiPriority w:val="99"/>
    <w:semiHidden/>
    <w:rsid w:val="00866E8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E599E"/>
    <w:rPr>
      <w:rFonts w:ascii="Tahoma" w:hAnsi="Tahoma" w:cs="Tahoma"/>
      <w:sz w:val="16"/>
      <w:szCs w:val="16"/>
    </w:rPr>
  </w:style>
  <w:style w:type="character" w:customStyle="1" w:styleId="BalloonTextChar">
    <w:name w:val="Balloon Text Char"/>
    <w:basedOn w:val="DefaultParagraphFont"/>
    <w:link w:val="BalloonText"/>
    <w:uiPriority w:val="99"/>
    <w:semiHidden/>
    <w:rsid w:val="000E59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kcreech</dc:creator>
  <cp:keywords/>
  <dc:description/>
  <cp:lastModifiedBy>rsalmore</cp:lastModifiedBy>
  <cp:revision>8</cp:revision>
  <dcterms:created xsi:type="dcterms:W3CDTF">2011-08-26T17:02:00Z</dcterms:created>
  <dcterms:modified xsi:type="dcterms:W3CDTF">2013-03-12T22:25:00Z</dcterms:modified>
</cp:coreProperties>
</file>