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3A" w:rsidRDefault="0005103A" w:rsidP="0005103A">
      <w:pPr>
        <w:spacing w:after="0"/>
        <w:jc w:val="center"/>
        <w:rPr>
          <w:b/>
        </w:rPr>
      </w:pPr>
      <w:r>
        <w:rPr>
          <w:b/>
        </w:rPr>
        <w:t>Nursing Council Strategic Planning</w:t>
      </w:r>
      <w:r w:rsidR="00A83BBB">
        <w:rPr>
          <w:b/>
        </w:rPr>
        <w:t>: FY2013</w:t>
      </w:r>
    </w:p>
    <w:p w:rsidR="00A83BBB" w:rsidRDefault="00A83BBB" w:rsidP="0005103A">
      <w:pPr>
        <w:spacing w:after="0"/>
        <w:jc w:val="center"/>
        <w:rPr>
          <w:b/>
        </w:rPr>
      </w:pPr>
    </w:p>
    <w:tbl>
      <w:tblPr>
        <w:tblStyle w:val="TableGrid"/>
        <w:tblW w:w="13248" w:type="dxa"/>
        <w:tblLook w:val="04A0"/>
      </w:tblPr>
      <w:tblGrid>
        <w:gridCol w:w="1457"/>
        <w:gridCol w:w="1646"/>
        <w:gridCol w:w="2271"/>
        <w:gridCol w:w="7874"/>
      </w:tblGrid>
      <w:tr w:rsidR="007B7D67" w:rsidRPr="0005103A" w:rsidTr="007B7D67">
        <w:trPr>
          <w:tblHeader/>
        </w:trPr>
        <w:tc>
          <w:tcPr>
            <w:tcW w:w="1457" w:type="dxa"/>
            <w:shd w:val="clear" w:color="auto" w:fill="C6D9F1" w:themeFill="text2" w:themeFillTint="33"/>
          </w:tcPr>
          <w:p w:rsidR="007B7D67" w:rsidRPr="0005103A" w:rsidRDefault="007B7D67" w:rsidP="00A83BBB">
            <w:pPr>
              <w:jc w:val="center"/>
              <w:rPr>
                <w:b/>
              </w:rPr>
            </w:pPr>
            <w:r w:rsidRPr="0005103A">
              <w:rPr>
                <w:b/>
              </w:rPr>
              <w:t>Strategic Priority</w:t>
            </w:r>
          </w:p>
        </w:tc>
        <w:tc>
          <w:tcPr>
            <w:tcW w:w="1646" w:type="dxa"/>
            <w:shd w:val="clear" w:color="auto" w:fill="C6D9F1" w:themeFill="text2" w:themeFillTint="33"/>
          </w:tcPr>
          <w:p w:rsidR="007B7D67" w:rsidRPr="0005103A" w:rsidRDefault="007B7D67" w:rsidP="0005103A">
            <w:pPr>
              <w:jc w:val="center"/>
              <w:rPr>
                <w:b/>
              </w:rPr>
            </w:pPr>
            <w:r w:rsidRPr="0005103A">
              <w:rPr>
                <w:b/>
              </w:rPr>
              <w:t>Objectives</w:t>
            </w:r>
          </w:p>
        </w:tc>
        <w:tc>
          <w:tcPr>
            <w:tcW w:w="2271" w:type="dxa"/>
            <w:shd w:val="clear" w:color="auto" w:fill="C6D9F1" w:themeFill="text2" w:themeFillTint="33"/>
          </w:tcPr>
          <w:p w:rsidR="007B7D67" w:rsidRPr="0005103A" w:rsidRDefault="007B7D67" w:rsidP="0005103A">
            <w:pPr>
              <w:jc w:val="center"/>
              <w:rPr>
                <w:b/>
              </w:rPr>
            </w:pPr>
            <w:r w:rsidRPr="0005103A">
              <w:rPr>
                <w:b/>
              </w:rPr>
              <w:t>Metrics</w:t>
            </w:r>
          </w:p>
        </w:tc>
        <w:tc>
          <w:tcPr>
            <w:tcW w:w="7874" w:type="dxa"/>
            <w:shd w:val="clear" w:color="auto" w:fill="C6D9F1" w:themeFill="text2" w:themeFillTint="33"/>
          </w:tcPr>
          <w:p w:rsidR="007B7D67" w:rsidRPr="0005103A" w:rsidRDefault="007B7D67" w:rsidP="0005103A">
            <w:pPr>
              <w:jc w:val="center"/>
              <w:rPr>
                <w:b/>
              </w:rPr>
            </w:pPr>
            <w:r w:rsidRPr="0005103A">
              <w:rPr>
                <w:b/>
              </w:rPr>
              <w:t>Initiatives</w:t>
            </w:r>
            <w:r>
              <w:rPr>
                <w:b/>
              </w:rPr>
              <w:t xml:space="preserve"> (Leader)</w:t>
            </w:r>
          </w:p>
        </w:tc>
      </w:tr>
      <w:tr w:rsidR="007B7D67" w:rsidRPr="0005103A" w:rsidTr="007B7D67">
        <w:tc>
          <w:tcPr>
            <w:tcW w:w="1457" w:type="dxa"/>
          </w:tcPr>
          <w:p w:rsidR="007B7D67" w:rsidRDefault="007B7D67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Maximize Revenue Capture</w:t>
            </w:r>
          </w:p>
          <w:p w:rsidR="007B7D67" w:rsidRPr="0005103A" w:rsidRDefault="007B7D67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(Getting Better)</w:t>
            </w:r>
          </w:p>
        </w:tc>
        <w:tc>
          <w:tcPr>
            <w:tcW w:w="1646" w:type="dxa"/>
          </w:tcPr>
          <w:p w:rsidR="007B7D67" w:rsidRPr="0005103A" w:rsidRDefault="007B7D67" w:rsidP="0005103A">
            <w:pPr>
              <w:rPr>
                <w:sz w:val="20"/>
                <w:szCs w:val="20"/>
              </w:rPr>
            </w:pPr>
            <w:r w:rsidRPr="0005103A">
              <w:rPr>
                <w:sz w:val="20"/>
                <w:szCs w:val="20"/>
              </w:rPr>
              <w:t>Enhance Performance on Metrics Tied to Payment</w:t>
            </w:r>
          </w:p>
        </w:tc>
        <w:tc>
          <w:tcPr>
            <w:tcW w:w="2271" w:type="dxa"/>
          </w:tcPr>
          <w:p w:rsidR="007B7D67" w:rsidRDefault="007B7D67" w:rsidP="00E94E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HCAHPS scores</w:t>
            </w:r>
          </w:p>
          <w:p w:rsidR="007B7D67" w:rsidRDefault="007B7D67" w:rsidP="00E94E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HAIs (SSI, CLABSI, CAUTI)</w:t>
            </w:r>
          </w:p>
          <w:p w:rsidR="007B7D67" w:rsidRDefault="007B7D67" w:rsidP="00E94E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Pressure ulcer/1000 days </w:t>
            </w:r>
          </w:p>
          <w:p w:rsidR="007B7D67" w:rsidRDefault="007B7D67" w:rsidP="00E94E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Injury Falls/1000 days</w:t>
            </w:r>
          </w:p>
          <w:p w:rsidR="007B7D67" w:rsidRDefault="007B7D67" w:rsidP="00E94E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VBP metrics</w:t>
            </w:r>
          </w:p>
          <w:p w:rsidR="007B7D67" w:rsidRPr="00E94E6B" w:rsidRDefault="007B7D67" w:rsidP="00E94E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BSN</w:t>
            </w:r>
          </w:p>
        </w:tc>
        <w:tc>
          <w:tcPr>
            <w:tcW w:w="7874" w:type="dxa"/>
          </w:tcPr>
          <w:p w:rsidR="007B7D67" w:rsidRDefault="007B7D67" w:rsidP="00E94E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Prioritize targeted interventions for key indicators (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>, toolkits)</w:t>
            </w:r>
          </w:p>
          <w:p w:rsidR="007B7D67" w:rsidRDefault="007B7D67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Integrate toolkits in CHAH</w:t>
            </w:r>
          </w:p>
          <w:p w:rsidR="007B7D67" w:rsidRDefault="007B7D67" w:rsidP="00E94E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Integrate quality goals into PFDs at the unit level</w:t>
            </w:r>
          </w:p>
          <w:p w:rsidR="007B7D67" w:rsidRDefault="007B7D67" w:rsidP="00E94E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Standardize/reduce variation in clinical practice </w:t>
            </w:r>
          </w:p>
          <w:p w:rsidR="007B7D67" w:rsidRDefault="007B7D67" w:rsidP="00D516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Enfranchise patients and families in care processes (CNPC)</w:t>
            </w:r>
          </w:p>
          <w:p w:rsidR="007B7D67" w:rsidRDefault="007B7D67" w:rsidP="00D51692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bedside handoffs (CNPC)</w:t>
            </w:r>
          </w:p>
          <w:p w:rsidR="007B7D67" w:rsidRDefault="007B7D67" w:rsidP="00D51692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 peer accountability (CNPC)</w:t>
            </w:r>
          </w:p>
          <w:p w:rsidR="007B7D67" w:rsidRDefault="007B7D67" w:rsidP="00D51692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based care (Holly)</w:t>
            </w:r>
          </w:p>
          <w:p w:rsidR="007B7D67" w:rsidRDefault="007B7D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Integrate strategies for pressure ulcer and injury falls between post acute care and acute care</w:t>
            </w:r>
          </w:p>
          <w:p w:rsidR="007B7D67" w:rsidRDefault="007B7D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Maximize VBP return</w:t>
            </w:r>
          </w:p>
          <w:p w:rsidR="007B7D67" w:rsidRDefault="007B7D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opportunities for nursing documentation to improve revenue capture (Sharon K/Mike)</w:t>
            </w:r>
          </w:p>
        </w:tc>
      </w:tr>
      <w:tr w:rsidR="007B7D67" w:rsidRPr="0005103A" w:rsidTr="007B7D67">
        <w:tc>
          <w:tcPr>
            <w:tcW w:w="1457" w:type="dxa"/>
          </w:tcPr>
          <w:p w:rsidR="007B7D67" w:rsidRPr="0005103A" w:rsidRDefault="007B7D67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 the Cost Curve (Getting Better)</w:t>
            </w:r>
          </w:p>
        </w:tc>
        <w:tc>
          <w:tcPr>
            <w:tcW w:w="1646" w:type="dxa"/>
          </w:tcPr>
          <w:p w:rsidR="007B7D67" w:rsidRPr="0005103A" w:rsidRDefault="007B7D67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Prevent Unnecessary Readmissions</w:t>
            </w:r>
          </w:p>
        </w:tc>
        <w:tc>
          <w:tcPr>
            <w:tcW w:w="2271" w:type="dxa"/>
          </w:tcPr>
          <w:p w:rsidR="007B7D67" w:rsidRDefault="007B7D67" w:rsidP="00D516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day all cause readmission rate</w:t>
            </w:r>
          </w:p>
          <w:p w:rsidR="007B7D67" w:rsidRPr="00D51692" w:rsidRDefault="007B7D67" w:rsidP="00D516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day disease specific readmission rates (AMI, HF, pneumonia)</w:t>
            </w:r>
          </w:p>
        </w:tc>
        <w:tc>
          <w:tcPr>
            <w:tcW w:w="7874" w:type="dxa"/>
          </w:tcPr>
          <w:p w:rsidR="007B7D67" w:rsidRPr="00A83BBB" w:rsidRDefault="007B7D67" w:rsidP="00A83BB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 current project activities, ensure alignment across the system </w:t>
            </w:r>
          </w:p>
          <w:p w:rsidR="007B7D67" w:rsidRDefault="007B7D67" w:rsidP="00D516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Support, monitor, implement from the LAH pilot (Melody/Rhonda)</w:t>
            </w:r>
          </w:p>
          <w:p w:rsidR="007B7D67" w:rsidRDefault="007B7D67" w:rsidP="00D516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Enable a safe transition home with immediate follow up care for most vulnerable patients</w:t>
            </w:r>
          </w:p>
          <w:p w:rsidR="007B7D67" w:rsidRPr="00D51692" w:rsidRDefault="007B7D67" w:rsidP="00D516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instilling self care habits (Marcia)</w:t>
            </w:r>
          </w:p>
        </w:tc>
      </w:tr>
      <w:tr w:rsidR="007B7D67" w:rsidRPr="0005103A" w:rsidTr="007B7D67">
        <w:tc>
          <w:tcPr>
            <w:tcW w:w="1457" w:type="dxa"/>
          </w:tcPr>
          <w:p w:rsidR="007B7D67" w:rsidRPr="0005103A" w:rsidRDefault="007B7D67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 the Cost Curve (Getting Different)</w:t>
            </w:r>
          </w:p>
        </w:tc>
        <w:tc>
          <w:tcPr>
            <w:tcW w:w="1646" w:type="dxa"/>
          </w:tcPr>
          <w:p w:rsidR="007B7D67" w:rsidRPr="0005103A" w:rsidRDefault="007B7D67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 Staffing to Actual Demand</w:t>
            </w:r>
          </w:p>
        </w:tc>
        <w:tc>
          <w:tcPr>
            <w:tcW w:w="2271" w:type="dxa"/>
          </w:tcPr>
          <w:p w:rsidR="007B7D67" w:rsidRDefault="007B7D67" w:rsidP="007B54E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Frontline nurse turnover</w:t>
            </w:r>
          </w:p>
          <w:p w:rsidR="007B7D67" w:rsidRPr="007B54EF" w:rsidRDefault="007B7D67" w:rsidP="007B54E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Nursing $$/CMIAAA</w:t>
            </w:r>
          </w:p>
        </w:tc>
        <w:tc>
          <w:tcPr>
            <w:tcW w:w="7874" w:type="dxa"/>
          </w:tcPr>
          <w:p w:rsidR="007B7D67" w:rsidRPr="00143E2D" w:rsidRDefault="007B7D67" w:rsidP="00143E2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Summit Medical Center to pilot hospital wide flexing plan(Jodee)</w:t>
            </w:r>
          </w:p>
        </w:tc>
      </w:tr>
      <w:tr w:rsidR="007B7D67" w:rsidRPr="0005103A" w:rsidTr="007B7D67">
        <w:tc>
          <w:tcPr>
            <w:tcW w:w="1457" w:type="dxa"/>
          </w:tcPr>
          <w:p w:rsidR="007B7D67" w:rsidRDefault="007B7D67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 the Cost Curve</w:t>
            </w:r>
          </w:p>
          <w:p w:rsidR="007B7D67" w:rsidRPr="0005103A" w:rsidRDefault="007B7D67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(Getting Different)</w:t>
            </w:r>
          </w:p>
        </w:tc>
        <w:tc>
          <w:tcPr>
            <w:tcW w:w="1646" w:type="dxa"/>
          </w:tcPr>
          <w:p w:rsidR="007B7D67" w:rsidRPr="0005103A" w:rsidRDefault="007B7D67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Innovate on the Inpatient Staffing Model</w:t>
            </w:r>
          </w:p>
        </w:tc>
        <w:tc>
          <w:tcPr>
            <w:tcW w:w="2271" w:type="dxa"/>
          </w:tcPr>
          <w:p w:rsidR="007B7D67" w:rsidRDefault="007B7D67" w:rsidP="007B54E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of stay (in targeted or piloted areas)</w:t>
            </w:r>
          </w:p>
          <w:p w:rsidR="007B7D67" w:rsidRDefault="007B7D67" w:rsidP="007B54E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 and support personnel turnover</w:t>
            </w:r>
          </w:p>
          <w:p w:rsidR="007B7D67" w:rsidRDefault="007B7D67" w:rsidP="007B54E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Nursing dollars per CMIAAA</w:t>
            </w:r>
          </w:p>
          <w:p w:rsidR="007B7D67" w:rsidRDefault="007B7D67" w:rsidP="007B54E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Pressure ulcer incidences/1000</w:t>
            </w:r>
          </w:p>
          <w:p w:rsidR="007B7D67" w:rsidRPr="007B54EF" w:rsidRDefault="007B7D67" w:rsidP="007B54E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B54EF">
              <w:rPr>
                <w:sz w:val="20"/>
                <w:szCs w:val="20"/>
              </w:rPr>
              <w:t>Fall incidences</w:t>
            </w:r>
            <w:r>
              <w:rPr>
                <w:sz w:val="20"/>
                <w:szCs w:val="20"/>
              </w:rPr>
              <w:t>/1000</w:t>
            </w:r>
          </w:p>
        </w:tc>
        <w:tc>
          <w:tcPr>
            <w:tcW w:w="7874" w:type="dxa"/>
          </w:tcPr>
          <w:p w:rsidR="007B7D67" w:rsidRDefault="007B7D67" w:rsidP="007B54E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PCA skill set</w:t>
            </w:r>
          </w:p>
          <w:p w:rsidR="007B7D67" w:rsidRDefault="007B7D67" w:rsidP="007B54EF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case studies/NICHE suggestions</w:t>
            </w:r>
          </w:p>
          <w:p w:rsidR="007B7D67" w:rsidRDefault="007B7D67" w:rsidP="007B54EF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systems/processes/structures to support PCA skill sets</w:t>
            </w:r>
          </w:p>
          <w:p w:rsidR="007B7D67" w:rsidRDefault="007B7D67" w:rsidP="007B54EF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LPN model (Mike)</w:t>
            </w:r>
          </w:p>
          <w:p w:rsidR="007B7D67" w:rsidRPr="008776F0" w:rsidRDefault="007B7D67" w:rsidP="008776F0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gap analysis for credentialing ASCENT nurse residency program (Noreen)</w:t>
            </w:r>
          </w:p>
        </w:tc>
      </w:tr>
      <w:tr w:rsidR="007B7D67" w:rsidRPr="0005103A" w:rsidTr="007B7D67">
        <w:tc>
          <w:tcPr>
            <w:tcW w:w="1457" w:type="dxa"/>
          </w:tcPr>
          <w:p w:rsidR="007B7D67" w:rsidRDefault="007B7D67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Expand Effective Capacity</w:t>
            </w:r>
          </w:p>
          <w:p w:rsidR="007B7D67" w:rsidRPr="0005103A" w:rsidRDefault="007B7D67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(Getting Better)</w:t>
            </w:r>
          </w:p>
        </w:tc>
        <w:tc>
          <w:tcPr>
            <w:tcW w:w="1646" w:type="dxa"/>
          </w:tcPr>
          <w:p w:rsidR="007B7D67" w:rsidRPr="0005103A" w:rsidRDefault="007B7D67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 Zero-Defect for Preventable Complications</w:t>
            </w:r>
          </w:p>
        </w:tc>
        <w:tc>
          <w:tcPr>
            <w:tcW w:w="2271" w:type="dxa"/>
          </w:tcPr>
          <w:p w:rsidR="007B7D67" w:rsidRDefault="007B7D67" w:rsidP="008D364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HAIs (SSI, CLABSI, CAUTI)</w:t>
            </w:r>
          </w:p>
          <w:p w:rsidR="007B7D67" w:rsidRDefault="007B7D67" w:rsidP="008D364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DVT incidences per 1000 patient days</w:t>
            </w:r>
          </w:p>
          <w:p w:rsidR="007B7D67" w:rsidRDefault="007B7D67" w:rsidP="008D364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Falls and trauma </w:t>
            </w:r>
            <w:r>
              <w:rPr>
                <w:sz w:val="20"/>
                <w:szCs w:val="20"/>
              </w:rPr>
              <w:lastRenderedPageBreak/>
              <w:t>incidences per 1000 days</w:t>
            </w:r>
          </w:p>
          <w:p w:rsidR="007B7D67" w:rsidRPr="00186D68" w:rsidRDefault="007B7D67" w:rsidP="00186D68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</w:t>
            </w:r>
          </w:p>
          <w:p w:rsidR="007B7D67" w:rsidRDefault="007B7D67" w:rsidP="008D364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BSN</w:t>
            </w:r>
          </w:p>
          <w:p w:rsidR="007B7D67" w:rsidRPr="008D3645" w:rsidRDefault="007B7D67" w:rsidP="008D364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VOC dashboard</w:t>
            </w:r>
          </w:p>
        </w:tc>
        <w:tc>
          <w:tcPr>
            <w:tcW w:w="7874" w:type="dxa"/>
          </w:tcPr>
          <w:p w:rsidR="007B7D67" w:rsidRDefault="007B7D67" w:rsidP="00CF739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Widely display metrics/dashboards, focus on compliance and results</w:t>
            </w:r>
          </w:p>
          <w:p w:rsidR="007B7D67" w:rsidRDefault="007B7D67" w:rsidP="00CF739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LOS impact on HAIs</w:t>
            </w:r>
          </w:p>
          <w:p w:rsidR="007B7D67" w:rsidRDefault="007B7D67" w:rsidP="00CF739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Leverage CNPC to ID and implement next best practices</w:t>
            </w:r>
          </w:p>
          <w:p w:rsidR="007B7D67" w:rsidRDefault="007B7D67" w:rsidP="00CF739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 in innovation for complex patients (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>, risk staffing )</w:t>
            </w:r>
          </w:p>
          <w:p w:rsidR="007B7D67" w:rsidRDefault="007B7D67" w:rsidP="00CF739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Obtain nurse sensitive data for DVTs</w:t>
            </w:r>
          </w:p>
          <w:p w:rsidR="007B7D67" w:rsidRDefault="007B7D67" w:rsidP="00CF739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Evaluate teach interventions in CIS for DVT patients (LAH)</w:t>
            </w:r>
          </w:p>
          <w:p w:rsidR="007B7D67" w:rsidRPr="00CF7390" w:rsidRDefault="007B7D67" w:rsidP="00DA128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7B7D67" w:rsidRPr="0005103A" w:rsidTr="007B7D67">
        <w:tc>
          <w:tcPr>
            <w:tcW w:w="1457" w:type="dxa"/>
          </w:tcPr>
          <w:p w:rsidR="007B7D67" w:rsidRDefault="007B7D67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Manage Case Mix</w:t>
            </w:r>
          </w:p>
          <w:p w:rsidR="007B7D67" w:rsidRPr="0005103A" w:rsidRDefault="007B7D67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(Getting Different)</w:t>
            </w:r>
          </w:p>
        </w:tc>
        <w:tc>
          <w:tcPr>
            <w:tcW w:w="1646" w:type="dxa"/>
          </w:tcPr>
          <w:p w:rsidR="007B7D67" w:rsidRPr="0005103A" w:rsidRDefault="007B7D67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Embed Risk Assessments into Workflow</w:t>
            </w:r>
          </w:p>
        </w:tc>
        <w:tc>
          <w:tcPr>
            <w:tcW w:w="2271" w:type="dxa"/>
          </w:tcPr>
          <w:p w:rsidR="007B7D67" w:rsidRDefault="007B7D67" w:rsidP="00F739C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Targeted LOS for pilot areas</w:t>
            </w:r>
          </w:p>
          <w:p w:rsidR="007B7D67" w:rsidRPr="00F739C7" w:rsidRDefault="007B7D67" w:rsidP="00F739C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day all cause readmission rate</w:t>
            </w:r>
          </w:p>
        </w:tc>
        <w:tc>
          <w:tcPr>
            <w:tcW w:w="7874" w:type="dxa"/>
          </w:tcPr>
          <w:p w:rsidR="007B7D67" w:rsidRDefault="007B7D67" w:rsidP="00F739C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electronic data collection for readmission risk (Melody/Sharon)</w:t>
            </w:r>
          </w:p>
          <w:p w:rsidR="007B7D67" w:rsidRDefault="007B7D67" w:rsidP="00F739C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  <w:p w:rsidR="007B7D67" w:rsidRDefault="007B7D6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7B7D67" w:rsidRPr="0005103A" w:rsidTr="007B7D67">
        <w:tc>
          <w:tcPr>
            <w:tcW w:w="1457" w:type="dxa"/>
          </w:tcPr>
          <w:p w:rsidR="007B7D67" w:rsidRDefault="007B7D67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Hardwire Common Purpose</w:t>
            </w:r>
          </w:p>
          <w:p w:rsidR="007B7D67" w:rsidRPr="0005103A" w:rsidRDefault="007B7D67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(Getting Better)</w:t>
            </w:r>
          </w:p>
        </w:tc>
        <w:tc>
          <w:tcPr>
            <w:tcW w:w="1646" w:type="dxa"/>
          </w:tcPr>
          <w:p w:rsidR="007B7D67" w:rsidRPr="0005103A" w:rsidRDefault="007B7D67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 Individual Accountability</w:t>
            </w:r>
          </w:p>
        </w:tc>
        <w:tc>
          <w:tcPr>
            <w:tcW w:w="2271" w:type="dxa"/>
          </w:tcPr>
          <w:p w:rsidR="007B7D67" w:rsidRDefault="007B7D67" w:rsidP="00F739C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 Ganey &amp;/or PES scores</w:t>
            </w:r>
          </w:p>
          <w:p w:rsidR="007B7D67" w:rsidRDefault="007B7D67" w:rsidP="00F739C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HCAHPS scores</w:t>
            </w:r>
          </w:p>
          <w:p w:rsidR="007B7D67" w:rsidRDefault="007B7D67" w:rsidP="00F739C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HAIs (SSI, CLABSI, CAUTI)</w:t>
            </w:r>
          </w:p>
          <w:p w:rsidR="007B7D67" w:rsidRDefault="007B7D67" w:rsidP="00F739C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Pressure ulcer incidences</w:t>
            </w:r>
          </w:p>
          <w:p w:rsidR="007B7D67" w:rsidRPr="00F739C7" w:rsidRDefault="007B7D67" w:rsidP="00F739C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Falls and trauma incidences</w:t>
            </w:r>
          </w:p>
        </w:tc>
        <w:tc>
          <w:tcPr>
            <w:tcW w:w="7874" w:type="dxa"/>
          </w:tcPr>
          <w:p w:rsidR="007B7D67" w:rsidRDefault="007B7D67" w:rsidP="00F739C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frontline ownership through greater input</w:t>
            </w:r>
          </w:p>
          <w:p w:rsidR="007B7D67" w:rsidRDefault="007B7D67" w:rsidP="00F739C7">
            <w:pPr>
              <w:pStyle w:val="ListParagraph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Embed peer feedback into workflow (CNPC)</w:t>
            </w:r>
          </w:p>
          <w:p w:rsidR="007B7D67" w:rsidRDefault="007B7D67" w:rsidP="00F739C7">
            <w:pPr>
              <w:pStyle w:val="ListParagraph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“Instilling Frontline Accountability: Best Practices for Enhancing Individual Investment in Organizational Goals” session (10/19/12)</w:t>
            </w:r>
          </w:p>
          <w:p w:rsidR="007B7D67" w:rsidRDefault="007B7D67" w:rsidP="00F739C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associate engagement data to make improvements</w:t>
            </w:r>
          </w:p>
          <w:p w:rsidR="007B7D67" w:rsidRPr="00F739C7" w:rsidRDefault="007B7D67" w:rsidP="00F739C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wide peer accountability (CNPC)</w:t>
            </w:r>
          </w:p>
        </w:tc>
      </w:tr>
      <w:tr w:rsidR="007B7D67" w:rsidRPr="0005103A" w:rsidTr="007B7D67">
        <w:tc>
          <w:tcPr>
            <w:tcW w:w="1457" w:type="dxa"/>
          </w:tcPr>
          <w:p w:rsidR="007B7D67" w:rsidRDefault="007B7D67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Hardwire Common Purpose</w:t>
            </w:r>
          </w:p>
          <w:p w:rsidR="007B7D67" w:rsidRPr="0005103A" w:rsidRDefault="007B7D67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(Getting Different)</w:t>
            </w:r>
          </w:p>
        </w:tc>
        <w:tc>
          <w:tcPr>
            <w:tcW w:w="1646" w:type="dxa"/>
          </w:tcPr>
          <w:p w:rsidR="007B7D67" w:rsidRDefault="007B7D67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Nursing at a Best-in-Class Partner for IT</w:t>
            </w:r>
          </w:p>
          <w:p w:rsidR="007B7D67" w:rsidRPr="0005103A" w:rsidRDefault="007B7D67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(Informaticists should advise on this strategy)</w:t>
            </w:r>
          </w:p>
        </w:tc>
        <w:tc>
          <w:tcPr>
            <w:tcW w:w="2271" w:type="dxa"/>
          </w:tcPr>
          <w:p w:rsidR="007B7D67" w:rsidRPr="00D31F4C" w:rsidRDefault="007B7D67" w:rsidP="00D31F4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Unknown </w:t>
            </w:r>
          </w:p>
        </w:tc>
        <w:tc>
          <w:tcPr>
            <w:tcW w:w="7874" w:type="dxa"/>
          </w:tcPr>
          <w:p w:rsidR="007B7D67" w:rsidRDefault="007B7D67" w:rsidP="00D31F4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Cultivate informatics expertise (Sharon Kirby &amp; team)</w:t>
            </w:r>
          </w:p>
          <w:p w:rsidR="007B7D67" w:rsidRDefault="007B7D67" w:rsidP="00D31F4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data integrity (Sharon Kirby/Kerri Webster)</w:t>
            </w:r>
          </w:p>
          <w:p w:rsidR="007B7D67" w:rsidRDefault="007B7D67" w:rsidP="00D31F4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Promote timely documentation/discharges (Sharon Kirby &amp; team)</w:t>
            </w:r>
          </w:p>
          <w:p w:rsidR="007B7D67" w:rsidRDefault="007B7D67" w:rsidP="00D31F4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 integrated electronic care plans – KOIN (Sharon Kirby &amp; team)</w:t>
            </w:r>
          </w:p>
          <w:p w:rsidR="007B7D67" w:rsidRDefault="007B7D67" w:rsidP="00D31F4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 CNO role in enterprise wide IT initiatives</w:t>
            </w:r>
          </w:p>
          <w:p w:rsidR="007B7D67" w:rsidRDefault="007B7D67" w:rsidP="00D31F4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advisory board resources for best practices (Informatics team)</w:t>
            </w:r>
          </w:p>
          <w:p w:rsidR="007B7D67" w:rsidRPr="00D31F4C" w:rsidRDefault="007B7D67" w:rsidP="00D31F4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Talent procurement for informaticists</w:t>
            </w:r>
          </w:p>
        </w:tc>
      </w:tr>
    </w:tbl>
    <w:p w:rsidR="0005103A" w:rsidRPr="0005103A" w:rsidRDefault="0005103A" w:rsidP="0005103A">
      <w:pPr>
        <w:spacing w:after="0"/>
        <w:rPr>
          <w:sz w:val="20"/>
          <w:szCs w:val="20"/>
        </w:rPr>
      </w:pPr>
    </w:p>
    <w:sectPr w:rsidR="0005103A" w:rsidRPr="0005103A" w:rsidSect="00185475">
      <w:footerReference w:type="default" r:id="rId8"/>
      <w:pgSz w:w="15840" w:h="12240" w:orient="landscape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309" w:rsidRDefault="00956309" w:rsidP="00D60A5B">
      <w:pPr>
        <w:spacing w:after="0" w:line="240" w:lineRule="auto"/>
      </w:pPr>
      <w:r>
        <w:separator/>
      </w:r>
    </w:p>
  </w:endnote>
  <w:endnote w:type="continuationSeparator" w:id="0">
    <w:p w:rsidR="00956309" w:rsidRDefault="00956309" w:rsidP="00D6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8516"/>
      <w:docPartObj>
        <w:docPartGallery w:val="Page Numbers (Bottom of Page)"/>
        <w:docPartUnique/>
      </w:docPartObj>
    </w:sdtPr>
    <w:sdtContent>
      <w:p w:rsidR="00D60A5B" w:rsidRDefault="00736332">
        <w:pPr>
          <w:pStyle w:val="Footer"/>
          <w:jc w:val="center"/>
        </w:pPr>
        <w:r>
          <w:fldChar w:fldCharType="begin"/>
        </w:r>
        <w:r w:rsidR="00D60A5B">
          <w:instrText xml:space="preserve"> PAGE   \* MERGEFORMAT </w:instrText>
        </w:r>
        <w:r>
          <w:fldChar w:fldCharType="separate"/>
        </w:r>
        <w:r w:rsidR="007B7D67">
          <w:rPr>
            <w:noProof/>
          </w:rPr>
          <w:t>2</w:t>
        </w:r>
        <w:r>
          <w:fldChar w:fldCharType="end"/>
        </w:r>
      </w:p>
    </w:sdtContent>
  </w:sdt>
  <w:p w:rsidR="00D60A5B" w:rsidRDefault="00D60A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309" w:rsidRDefault="00956309" w:rsidP="00D60A5B">
      <w:pPr>
        <w:spacing w:after="0" w:line="240" w:lineRule="auto"/>
      </w:pPr>
      <w:r>
        <w:separator/>
      </w:r>
    </w:p>
  </w:footnote>
  <w:footnote w:type="continuationSeparator" w:id="0">
    <w:p w:rsidR="00956309" w:rsidRDefault="00956309" w:rsidP="00D60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4554"/>
    <w:multiLevelType w:val="hybridMultilevel"/>
    <w:tmpl w:val="ADC01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2D7FFC"/>
    <w:multiLevelType w:val="hybridMultilevel"/>
    <w:tmpl w:val="4FB07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870A16"/>
    <w:multiLevelType w:val="hybridMultilevel"/>
    <w:tmpl w:val="34028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CE0864"/>
    <w:multiLevelType w:val="hybridMultilevel"/>
    <w:tmpl w:val="BA1A2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682312"/>
    <w:multiLevelType w:val="hybridMultilevel"/>
    <w:tmpl w:val="B4CEB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DD213E"/>
    <w:multiLevelType w:val="hybridMultilevel"/>
    <w:tmpl w:val="F6862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EF3F5F"/>
    <w:multiLevelType w:val="hybridMultilevel"/>
    <w:tmpl w:val="0E3EE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03A"/>
    <w:rsid w:val="00045C77"/>
    <w:rsid w:val="0005103A"/>
    <w:rsid w:val="001017E7"/>
    <w:rsid w:val="00143E2D"/>
    <w:rsid w:val="00185475"/>
    <w:rsid w:val="00186D68"/>
    <w:rsid w:val="0019052A"/>
    <w:rsid w:val="00210F4D"/>
    <w:rsid w:val="00272003"/>
    <w:rsid w:val="00277E05"/>
    <w:rsid w:val="003F00C6"/>
    <w:rsid w:val="004C7923"/>
    <w:rsid w:val="005B5581"/>
    <w:rsid w:val="00606CD2"/>
    <w:rsid w:val="00736332"/>
    <w:rsid w:val="007B54EF"/>
    <w:rsid w:val="007B7D67"/>
    <w:rsid w:val="00810B2D"/>
    <w:rsid w:val="008776F0"/>
    <w:rsid w:val="008D3645"/>
    <w:rsid w:val="008F5C10"/>
    <w:rsid w:val="0094687C"/>
    <w:rsid w:val="0095396B"/>
    <w:rsid w:val="00956309"/>
    <w:rsid w:val="00A83BBB"/>
    <w:rsid w:val="00A85B1C"/>
    <w:rsid w:val="00AA3927"/>
    <w:rsid w:val="00B04E67"/>
    <w:rsid w:val="00B954E7"/>
    <w:rsid w:val="00BA2F11"/>
    <w:rsid w:val="00C22301"/>
    <w:rsid w:val="00C639F6"/>
    <w:rsid w:val="00CB1812"/>
    <w:rsid w:val="00CF7390"/>
    <w:rsid w:val="00D1036D"/>
    <w:rsid w:val="00D31F4C"/>
    <w:rsid w:val="00D4191C"/>
    <w:rsid w:val="00D51692"/>
    <w:rsid w:val="00D60A5B"/>
    <w:rsid w:val="00DA1282"/>
    <w:rsid w:val="00E94E6B"/>
    <w:rsid w:val="00F6039E"/>
    <w:rsid w:val="00F651C7"/>
    <w:rsid w:val="00F739C7"/>
    <w:rsid w:val="00FE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4E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0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0A5B"/>
  </w:style>
  <w:style w:type="paragraph" w:styleId="Footer">
    <w:name w:val="footer"/>
    <w:basedOn w:val="Normal"/>
    <w:link w:val="FooterChar"/>
    <w:uiPriority w:val="99"/>
    <w:unhideWhenUsed/>
    <w:rsid w:val="00D60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64295-1345-4322-BDCC-FF1D9929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Centura Health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nbernard</dc:creator>
  <cp:keywords/>
  <dc:description/>
  <cp:lastModifiedBy>dnussdor</cp:lastModifiedBy>
  <cp:revision>3</cp:revision>
  <dcterms:created xsi:type="dcterms:W3CDTF">2013-02-11T21:04:00Z</dcterms:created>
  <dcterms:modified xsi:type="dcterms:W3CDTF">2013-02-18T13:57:00Z</dcterms:modified>
</cp:coreProperties>
</file>